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31B23" w:rsidRPr="00C31B23" w:rsidRDefault="00C31B23" w:rsidP="00C31B23">
      <w:pPr>
        <w:shd w:val="clear" w:color="auto" w:fill="FFFFFF"/>
        <w:spacing w:after="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C31B23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Что нам будет, если не оформить акт приемки (ф. 0510452) в 2026 году</w:t>
      </w:r>
    </w:p>
    <w:p w:rsidR="00C31B23" w:rsidRPr="00C31B23" w:rsidRDefault="00C31B23" w:rsidP="00C31B23">
      <w:pPr>
        <w:shd w:val="clear" w:color="auto" w:fill="FFFFFF"/>
        <w:spacing w:after="0" w:line="450" w:lineRule="atLeast"/>
        <w:ind w:firstLine="567"/>
        <w:rPr>
          <w:rFonts w:ascii="Georgia" w:eastAsia="Times New Roman" w:hAnsi="Georgia" w:cs="Times New Roman"/>
          <w:i/>
          <w:iCs/>
          <w:color w:val="000000"/>
          <w:sz w:val="30"/>
          <w:szCs w:val="30"/>
          <w:lang w:eastAsia="ru-RU"/>
        </w:rPr>
      </w:pPr>
      <w:r w:rsidRPr="00C31B23">
        <w:rPr>
          <w:rFonts w:ascii="Georgia" w:eastAsia="Times New Roman" w:hAnsi="Georgia" w:cs="Times New Roman"/>
          <w:i/>
          <w:iCs/>
          <w:color w:val="000000"/>
          <w:sz w:val="30"/>
          <w:szCs w:val="30"/>
          <w:lang w:eastAsia="ru-RU"/>
        </w:rPr>
        <w:t>Чем рискуете: штраф до 30 000 руб. за отсутствие первички по </w:t>
      </w:r>
      <w:hyperlink r:id="rId5" w:anchor="/document/99/593001315/XA00RQC2P6/" w:tgtFrame="_blank" w:history="1">
        <w:r w:rsidRPr="00C31B23">
          <w:rPr>
            <w:rFonts w:ascii="Georgia" w:eastAsia="Times New Roman" w:hAnsi="Georgia" w:cs="Times New Roman"/>
            <w:i/>
            <w:iCs/>
            <w:color w:val="1252A1"/>
            <w:sz w:val="30"/>
            <w:szCs w:val="30"/>
            <w:u w:val="single"/>
            <w:lang w:eastAsia="ru-RU"/>
          </w:rPr>
          <w:t>статье 15.15.6</w:t>
        </w:r>
      </w:hyperlink>
      <w:r w:rsidRPr="00C31B23">
        <w:rPr>
          <w:rFonts w:ascii="Georgia" w:eastAsia="Times New Roman" w:hAnsi="Georgia" w:cs="Times New Roman"/>
          <w:i/>
          <w:iCs/>
          <w:color w:val="000000"/>
          <w:sz w:val="30"/>
          <w:szCs w:val="30"/>
          <w:lang w:eastAsia="ru-RU"/>
        </w:rPr>
        <w:t> КоАП.</w:t>
      </w:r>
    </w:p>
    <w:p w:rsidR="00C31B23" w:rsidRPr="00C31B23" w:rsidRDefault="00C31B23" w:rsidP="00C31B23">
      <w:pPr>
        <w:shd w:val="clear" w:color="auto" w:fill="FFFFFF"/>
        <w:spacing w:after="0" w:line="15" w:lineRule="atLeast"/>
        <w:ind w:firstLine="567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31B23" w:rsidRPr="00C31B23" w:rsidRDefault="00C31B23" w:rsidP="00C31B23">
      <w:pPr>
        <w:shd w:val="clear" w:color="auto" w:fill="FFFFFF"/>
        <w:spacing w:after="105" w:line="33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B23"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  <w:t>Анатолий АМБРОСОВ</w:t>
      </w:r>
      <w:r w:rsidRPr="00C31B2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r w:rsidRPr="00C31B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дипломированный эксперт в сфере закупок, преподаватель программ повышения квалификации по Закону № 44-ФЗ в РАНХиГС</w:t>
      </w:r>
    </w:p>
    <w:p w:rsidR="00C31B23" w:rsidRPr="00C31B23" w:rsidRDefault="00C31B23" w:rsidP="00C31B23">
      <w:pPr>
        <w:shd w:val="clear" w:color="auto" w:fill="FFFFFF"/>
        <w:spacing w:after="0" w:line="420" w:lineRule="atLeast"/>
        <w:ind w:firstLine="567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31B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Если акт приемки товаров, работ, услуг (ф. 0510452) не составлен или вместо него составили другой учетный документ, контролеры могут квалифицировать это как «выплату средств без подтверждения оправдательными документами» (</w:t>
      </w:r>
      <w:hyperlink r:id="rId6" w:anchor="/document/99/902316088/ZA00M962N5/" w:tgtFrame="_blank" w:history="1">
        <w:r w:rsidRPr="00C31B23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>ст. 9 Федерального закона от 06.12.2011 № 402-ФЗ</w:t>
        </w:r>
      </w:hyperlink>
      <w:r w:rsidRPr="00C31B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).</w:t>
      </w:r>
    </w:p>
    <w:p w:rsidR="00C31B23" w:rsidRPr="00C31B23" w:rsidRDefault="00C31B23" w:rsidP="00C31B23">
      <w:pPr>
        <w:shd w:val="clear" w:color="auto" w:fill="FFFFFF"/>
        <w:spacing w:after="240" w:line="420" w:lineRule="atLeast"/>
        <w:ind w:firstLine="567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31B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Далее приведена таблица-справочник со всеми случаями поступления товаров, выполнения работ, оказания услуг, когда нужно применять акт приемки товаров, работ, услуг (ф. 0510452) и когда его оформление не требуется.</w:t>
      </w:r>
    </w:p>
    <w:p w:rsidR="00C31B23" w:rsidRPr="00C31B23" w:rsidRDefault="00C31B23" w:rsidP="00C31B23">
      <w:pPr>
        <w:shd w:val="clear" w:color="auto" w:fill="FFFFFF"/>
        <w:spacing w:after="0" w:line="360" w:lineRule="atLeas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31B23">
        <w:rPr>
          <w:rFonts w:ascii="Arial" w:eastAsia="Times New Roman" w:hAnsi="Arial" w:cs="Arial"/>
          <w:b/>
          <w:bCs/>
          <w:color w:val="CA1631"/>
          <w:sz w:val="24"/>
          <w:szCs w:val="24"/>
          <w:lang w:eastAsia="ru-RU"/>
        </w:rPr>
        <w:t>Акт приемки товаров, работ, услуг по форме 0510452 (с 01.01.2026) </w:t>
      </w:r>
    </w:p>
    <w:p w:rsidR="00C31B23" w:rsidRPr="00C31B23" w:rsidRDefault="00C31B23" w:rsidP="00C31B23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1B2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E6178D5" wp14:editId="1C6F1F31">
            <wp:extent cx="6448425" cy="45053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B23" w:rsidRDefault="00C31B23" w:rsidP="00C31B23">
      <w:pPr>
        <w:shd w:val="clear" w:color="auto" w:fill="FFFFFF"/>
        <w:spacing w:after="45" w:line="315" w:lineRule="atLeast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C31B23" w:rsidRPr="00C31B23" w:rsidRDefault="00C31B23" w:rsidP="00C31B23">
      <w:pPr>
        <w:shd w:val="clear" w:color="auto" w:fill="FFFFFF"/>
        <w:spacing w:after="45" w:line="315" w:lineRule="atLeast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C31B23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Таблица-справочник: в каких случаях применять акт приемки (ф. 0510452)</w:t>
      </w:r>
    </w:p>
    <w:tbl>
      <w:tblPr>
        <w:tblW w:w="10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4"/>
        <w:gridCol w:w="2068"/>
        <w:gridCol w:w="4467"/>
      </w:tblGrid>
      <w:tr w:rsidR="00C31B23" w:rsidRPr="00C31B23" w:rsidTr="00C31B23">
        <w:trPr>
          <w:trHeight w:val="630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C31B23" w:rsidRPr="00C31B23" w:rsidRDefault="00C31B23" w:rsidP="00C31B23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CA1631"/>
                <w:sz w:val="27"/>
                <w:szCs w:val="27"/>
                <w:lang w:eastAsia="ru-RU"/>
              </w:rPr>
            </w:pPr>
            <w:bookmarkStart w:id="0" w:name="_GoBack"/>
            <w:bookmarkEnd w:id="0"/>
            <w:r w:rsidRPr="00C31B23">
              <w:rPr>
                <w:rFonts w:ascii="Arial" w:eastAsia="Times New Roman" w:hAnsi="Arial" w:cs="Arial"/>
                <w:b/>
                <w:bCs/>
                <w:color w:val="CA1631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C31B23" w:rsidRPr="00C31B23" w:rsidRDefault="00C31B23" w:rsidP="00C31B23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CA1631"/>
                <w:sz w:val="27"/>
                <w:szCs w:val="27"/>
                <w:lang w:eastAsia="ru-RU"/>
              </w:rPr>
            </w:pPr>
            <w:r w:rsidRPr="00C31B23">
              <w:rPr>
                <w:rFonts w:ascii="Arial" w:eastAsia="Times New Roman" w:hAnsi="Arial" w:cs="Arial"/>
                <w:b/>
                <w:bCs/>
                <w:color w:val="CA1631"/>
                <w:sz w:val="27"/>
                <w:szCs w:val="27"/>
                <w:lang w:eastAsia="ru-RU"/>
              </w:rPr>
              <w:t>Ситуация/</w:t>
            </w:r>
            <w:r w:rsidRPr="00C31B23">
              <w:rPr>
                <w:rFonts w:ascii="Arial" w:eastAsia="Times New Roman" w:hAnsi="Arial" w:cs="Arial"/>
                <w:b/>
                <w:bCs/>
                <w:color w:val="CA1631"/>
                <w:sz w:val="27"/>
                <w:szCs w:val="27"/>
                <w:lang w:eastAsia="ru-RU"/>
              </w:rPr>
              <w:br/>
              <w:t>Что принимаем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C31B23" w:rsidRPr="00C31B23" w:rsidRDefault="00C31B23" w:rsidP="00C31B23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CA1631"/>
                <w:sz w:val="27"/>
                <w:szCs w:val="27"/>
                <w:lang w:eastAsia="ru-RU"/>
              </w:rPr>
            </w:pPr>
            <w:r w:rsidRPr="00C31B23">
              <w:rPr>
                <w:rFonts w:ascii="Arial" w:eastAsia="Times New Roman" w:hAnsi="Arial" w:cs="Arial"/>
                <w:b/>
                <w:bCs/>
                <w:color w:val="CA1631"/>
                <w:sz w:val="27"/>
                <w:szCs w:val="27"/>
                <w:lang w:eastAsia="ru-RU"/>
              </w:rPr>
              <w:t>Нужен ли акт (ф. 0510452)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C31B23" w:rsidRPr="00C31B23" w:rsidRDefault="00C31B23" w:rsidP="00C31B23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CA1631"/>
                <w:sz w:val="27"/>
                <w:szCs w:val="27"/>
                <w:lang w:eastAsia="ru-RU"/>
              </w:rPr>
            </w:pPr>
            <w:r w:rsidRPr="00C31B23">
              <w:rPr>
                <w:rFonts w:ascii="Arial" w:eastAsia="Times New Roman" w:hAnsi="Arial" w:cs="Arial"/>
                <w:b/>
                <w:bCs/>
                <w:color w:val="CA1631"/>
                <w:sz w:val="27"/>
                <w:szCs w:val="27"/>
                <w:lang w:eastAsia="ru-RU"/>
              </w:rPr>
              <w:t>Пояснение</w:t>
            </w:r>
          </w:p>
        </w:tc>
      </w:tr>
      <w:tr w:rsidR="00C31B23" w:rsidRPr="00C31B23" w:rsidTr="00C31B23">
        <w:trPr>
          <w:trHeight w:val="1800"/>
        </w:trPr>
        <w:tc>
          <w:tcPr>
            <w:tcW w:w="0" w:type="auto"/>
            <w:tcBorders>
              <w:bottom w:val="single" w:sz="6" w:space="0" w:color="DEDEDE"/>
            </w:tcBorders>
            <w:shd w:val="clear" w:color="auto" w:fill="FCE7EB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4" w:type="dxa"/>
            <w:tcBorders>
              <w:bottom w:val="single" w:sz="6" w:space="0" w:color="DEDEDE"/>
            </w:tcBorders>
            <w:shd w:val="clear" w:color="auto" w:fill="FCE7EB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по </w:t>
            </w:r>
            <w:hyperlink r:id="rId8" w:anchor="/document/99/499011838/" w:tgtFrame="_blank" w:history="1">
              <w:r w:rsidRPr="00C31B23">
                <w:rPr>
                  <w:rFonts w:ascii="Arial" w:eastAsia="Times New Roman" w:hAnsi="Arial" w:cs="Arial"/>
                  <w:color w:val="329A32"/>
                  <w:sz w:val="24"/>
                  <w:szCs w:val="24"/>
                  <w:u w:val="single"/>
                  <w:lang w:eastAsia="ru-RU"/>
                </w:rPr>
                <w:t>Федеральному закону от 05.04.2013 № 44-ФЗ</w:t>
              </w:r>
            </w:hyperlink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приемка в ЕИС</w:t>
            </w:r>
          </w:p>
        </w:tc>
        <w:tc>
          <w:tcPr>
            <w:tcW w:w="2020" w:type="dxa"/>
            <w:tcBorders>
              <w:bottom w:val="single" w:sz="6" w:space="0" w:color="DEDEDE"/>
            </w:tcBorders>
            <w:shd w:val="clear" w:color="auto" w:fill="FCE7EB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CE7EB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Электронный акт приемки формируют в ЕИС. Внутренний акт (ф. 0510452) не нужен (</w:t>
            </w:r>
            <w:hyperlink r:id="rId9" w:anchor="/document/99/603561707/ZAP281Q3F6/" w:tgtFrame="_blank" w:history="1">
              <w:r w:rsidRPr="00C31B23">
                <w:rPr>
                  <w:rFonts w:ascii="Arial" w:eastAsia="Times New Roman" w:hAnsi="Arial" w:cs="Arial"/>
                  <w:color w:val="329A32"/>
                  <w:sz w:val="24"/>
                  <w:szCs w:val="24"/>
                  <w:u w:val="single"/>
                  <w:lang w:eastAsia="ru-RU"/>
                </w:rPr>
                <w:t>п. 64.19 Методических указаний, утв. приказом Минфина от 15.04.2021 № 61н</w:t>
              </w:r>
            </w:hyperlink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C31B23" w:rsidRPr="00C31B23" w:rsidTr="00C31B23">
        <w:trPr>
          <w:trHeight w:val="1785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4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по </w:t>
            </w:r>
            <w:hyperlink r:id="rId10" w:anchor="/document/99/902289896/" w:tgtFrame="_blank" w:history="1">
              <w:r w:rsidRPr="00C31B23">
                <w:rPr>
                  <w:rFonts w:ascii="Arial" w:eastAsia="Times New Roman" w:hAnsi="Arial" w:cs="Arial"/>
                  <w:color w:val="329A32"/>
                  <w:sz w:val="24"/>
                  <w:szCs w:val="24"/>
                  <w:u w:val="single"/>
                  <w:lang w:eastAsia="ru-RU"/>
                </w:rPr>
                <w:t>Федеральному закону от 18.07.2011 № 223-ФЗ</w:t>
              </w:r>
            </w:hyperlink>
          </w:p>
        </w:tc>
        <w:tc>
          <w:tcPr>
            <w:tcW w:w="2020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проходит вне ЕИС. Значит, вы обязаны оформить приемку именно по акту (ф. 0510452). Без него нельзя оприходовать товар, работу, услугу (</w:t>
            </w:r>
            <w:hyperlink r:id="rId11" w:anchor="/document/99/603561707/ZAP281Q3F6/" w:tgtFrame="_blank" w:history="1">
              <w:r w:rsidRPr="00C31B23">
                <w:rPr>
                  <w:rFonts w:ascii="Arial" w:eastAsia="Times New Roman" w:hAnsi="Arial" w:cs="Arial"/>
                  <w:color w:val="329A32"/>
                  <w:sz w:val="24"/>
                  <w:szCs w:val="24"/>
                  <w:u w:val="single"/>
                  <w:lang w:eastAsia="ru-RU"/>
                </w:rPr>
                <w:t>п. 64.19</w:t>
              </w:r>
            </w:hyperlink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Методических указаний № 61н)</w:t>
            </w:r>
          </w:p>
        </w:tc>
      </w:tr>
      <w:tr w:rsidR="00C31B23" w:rsidRPr="00C31B23" w:rsidTr="00C31B23">
        <w:trPr>
          <w:trHeight w:val="2160"/>
        </w:trPr>
        <w:tc>
          <w:tcPr>
            <w:tcW w:w="0" w:type="auto"/>
            <w:tcBorders>
              <w:bottom w:val="single" w:sz="6" w:space="0" w:color="DEDEDE"/>
            </w:tcBorders>
            <w:shd w:val="clear" w:color="auto" w:fill="FCE7EB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4" w:type="dxa"/>
            <w:tcBorders>
              <w:bottom w:val="single" w:sz="6" w:space="0" w:color="DEDEDE"/>
            </w:tcBorders>
            <w:shd w:val="clear" w:color="auto" w:fill="FCE7EB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Покупка </w:t>
            </w:r>
            <w:proofErr w:type="spellStart"/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подотчетником</w:t>
            </w:r>
            <w:proofErr w:type="spellEnd"/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 наличные/по карте</w:t>
            </w:r>
          </w:p>
        </w:tc>
        <w:tc>
          <w:tcPr>
            <w:tcW w:w="2020" w:type="dxa"/>
            <w:tcBorders>
              <w:bottom w:val="single" w:sz="6" w:space="0" w:color="DEDEDE"/>
            </w:tcBorders>
            <w:shd w:val="clear" w:color="auto" w:fill="FCE7EB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CE7EB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 покупке подотчетным лицом нет комиссионной приемки. Нужно оформить только отчет о расходах подотчетного лица (ф. 0504520) и приложить к нему чеки, товарные накладные</w:t>
            </w:r>
          </w:p>
        </w:tc>
      </w:tr>
      <w:tr w:rsidR="00C31B23" w:rsidRPr="00C31B23" w:rsidTr="00C31B23">
        <w:trPr>
          <w:trHeight w:val="2145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4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основных средств/материальных запасов</w:t>
            </w:r>
          </w:p>
        </w:tc>
        <w:tc>
          <w:tcPr>
            <w:tcW w:w="2020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Акт (ф. 0510452) фиксирует факт приемки, выявленные недостатки (количество, качество, ассортимент), состояние упаковки и груза при доставке (</w:t>
            </w:r>
            <w:hyperlink r:id="rId12" w:anchor="/document/99/603561707/ZAP281Q3F6/" w:tgtFrame="_blank" w:history="1">
              <w:r w:rsidRPr="00C31B23">
                <w:rPr>
                  <w:rFonts w:ascii="Arial" w:eastAsia="Times New Roman" w:hAnsi="Arial" w:cs="Arial"/>
                  <w:color w:val="329A32"/>
                  <w:sz w:val="24"/>
                  <w:szCs w:val="24"/>
                  <w:u w:val="single"/>
                  <w:lang w:eastAsia="ru-RU"/>
                </w:rPr>
                <w:t>п. 64.19</w:t>
              </w:r>
            </w:hyperlink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Методических указаний № 61н)</w:t>
            </w:r>
          </w:p>
        </w:tc>
      </w:tr>
      <w:tr w:rsidR="00C31B23" w:rsidRPr="00C31B23" w:rsidTr="00C31B23">
        <w:trPr>
          <w:trHeight w:val="1440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4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Строительно-монтажные работы</w:t>
            </w:r>
          </w:p>
        </w:tc>
        <w:tc>
          <w:tcPr>
            <w:tcW w:w="2020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Обязателен. С 2026 года — только с заполненным разделом 6 (объемы, этапы, конструкции). Без раздела 6 акт недействителен для СМР</w:t>
            </w:r>
          </w:p>
        </w:tc>
      </w:tr>
      <w:tr w:rsidR="00C31B23" w:rsidRPr="00C31B23" w:rsidTr="00C31B23">
        <w:trPr>
          <w:trHeight w:val="720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564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Договор ГПХ</w:t>
            </w:r>
          </w:p>
        </w:tc>
        <w:tc>
          <w:tcPr>
            <w:tcW w:w="2020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Услуга или работа выполнены вне ЕИС — оформляйте акт (ф. 0510452)</w:t>
            </w:r>
          </w:p>
        </w:tc>
      </w:tr>
      <w:tr w:rsidR="00C31B23" w:rsidRPr="00C31B23" w:rsidTr="00C31B23">
        <w:trPr>
          <w:trHeight w:val="1065"/>
        </w:trPr>
        <w:tc>
          <w:tcPr>
            <w:tcW w:w="0" w:type="auto"/>
            <w:tcBorders>
              <w:bottom w:val="single" w:sz="6" w:space="0" w:color="DEDEDE"/>
            </w:tcBorders>
            <w:shd w:val="clear" w:color="auto" w:fill="FCE7EB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4" w:type="dxa"/>
            <w:tcBorders>
              <w:bottom w:val="single" w:sz="6" w:space="0" w:color="DEDEDE"/>
            </w:tcBorders>
            <w:shd w:val="clear" w:color="auto" w:fill="FCE7EB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Безвозмездное получение (дарение, пожертвование)</w:t>
            </w:r>
          </w:p>
        </w:tc>
        <w:tc>
          <w:tcPr>
            <w:tcW w:w="2020" w:type="dxa"/>
            <w:tcBorders>
              <w:bottom w:val="single" w:sz="6" w:space="0" w:color="DEDEDE"/>
            </w:tcBorders>
            <w:shd w:val="clear" w:color="auto" w:fill="FCE7EB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CE7EB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Здесь своя форма: акт о приеме-передаче (ф. 0510448) согласно </w:t>
            </w:r>
            <w:hyperlink r:id="rId13" w:anchor="/document/99/603561707/ZAP1RPS3A6/" w:tgtFrame="_blank" w:history="1">
              <w:r w:rsidRPr="00C31B23">
                <w:rPr>
                  <w:rFonts w:ascii="Arial" w:eastAsia="Times New Roman" w:hAnsi="Arial" w:cs="Arial"/>
                  <w:color w:val="329A32"/>
                  <w:sz w:val="24"/>
                  <w:szCs w:val="24"/>
                  <w:u w:val="single"/>
                  <w:lang w:eastAsia="ru-RU"/>
                </w:rPr>
                <w:t>пункту 64.1</w:t>
              </w:r>
            </w:hyperlink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Методических указаний № 61н</w:t>
            </w:r>
          </w:p>
        </w:tc>
      </w:tr>
      <w:tr w:rsidR="00C31B23" w:rsidRPr="00C31B23" w:rsidTr="00C31B23">
        <w:trPr>
          <w:trHeight w:val="1440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4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020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Если в договоре аренды прописано, что арендодатель выдает акт оказанных услуг каждый месяц, то акт (ф. 0510452) нужен ежемесячно</w:t>
            </w:r>
          </w:p>
        </w:tc>
      </w:tr>
      <w:tr w:rsidR="00C31B23" w:rsidRPr="00C31B23" w:rsidTr="00C31B23">
        <w:trPr>
          <w:trHeight w:val="1785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4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Коммунальные услуги (свет, вода, тепло), интернет, связь</w:t>
            </w:r>
          </w:p>
        </w:tc>
        <w:tc>
          <w:tcPr>
            <w:tcW w:w="2020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Если товар поступил, услуга оказана или работа выполнена вне ЕИС, то, как только это произойдет, нужно оформить акт (ф. 0510452) согласно </w:t>
            </w:r>
            <w:hyperlink r:id="rId14" w:anchor="/document/99/603561707/ZAP281Q3F6/" w:tgtFrame="_blank" w:history="1">
              <w:r w:rsidRPr="00C31B23">
                <w:rPr>
                  <w:rFonts w:ascii="Arial" w:eastAsia="Times New Roman" w:hAnsi="Arial" w:cs="Arial"/>
                  <w:color w:val="329A32"/>
                  <w:sz w:val="24"/>
                  <w:szCs w:val="24"/>
                  <w:u w:val="single"/>
                  <w:lang w:eastAsia="ru-RU"/>
                </w:rPr>
                <w:t>пункту 64.19</w:t>
              </w:r>
            </w:hyperlink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Методических указаний № 61н</w:t>
            </w:r>
          </w:p>
        </w:tc>
      </w:tr>
      <w:tr w:rsidR="00C31B23" w:rsidRPr="00C31B23" w:rsidTr="00C31B23">
        <w:trPr>
          <w:trHeight w:val="1440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4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Предоплата 100 процентов (аванс)</w:t>
            </w:r>
          </w:p>
        </w:tc>
        <w:tc>
          <w:tcPr>
            <w:tcW w:w="2020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Если товар поступил, услуга оказана или работа выполнена вне ЕИС, то, как только это произойдет, нужно оформить акт (ф. 0510452)</w:t>
            </w:r>
          </w:p>
        </w:tc>
      </w:tr>
      <w:tr w:rsidR="00C31B23" w:rsidRPr="00C31B23" w:rsidTr="00C31B23">
        <w:trPr>
          <w:trHeight w:val="1065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4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Приемка без расхождений</w:t>
            </w:r>
          </w:p>
        </w:tc>
        <w:tc>
          <w:tcPr>
            <w:tcW w:w="2020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Акт (ф. 0510452) подтверждает, что вы проверили и приняли товар, работу или услугу и расхождений нет</w:t>
            </w:r>
          </w:p>
        </w:tc>
      </w:tr>
      <w:tr w:rsidR="00C31B23" w:rsidRPr="00C31B23" w:rsidTr="00C31B23">
        <w:trPr>
          <w:trHeight w:val="3960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564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Мотивированный отказ от приемки</w:t>
            </w:r>
          </w:p>
        </w:tc>
        <w:tc>
          <w:tcPr>
            <w:tcW w:w="2020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Если при приемке обнаружены расхождения по количеству, качеству или ассортименту, в акте (ф. 0510452) нужно указать это в графе 18 раздела 4 и заполнить раздел 5.</w:t>
            </w: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Потом вместе с подтверждающими документами (транспортными накладными и т. п.) передать акт в подразделение, которое готовит претензию поставщику (</w:t>
            </w:r>
            <w:hyperlink r:id="rId15" w:anchor="/document/99/603561707/ZAP26OQ3K0/" w:tgtFrame="_blank" w:history="1">
              <w:r w:rsidRPr="00C31B23">
                <w:rPr>
                  <w:rFonts w:ascii="Arial" w:eastAsia="Times New Roman" w:hAnsi="Arial" w:cs="Arial"/>
                  <w:color w:val="329A32"/>
                  <w:sz w:val="24"/>
                  <w:szCs w:val="24"/>
                  <w:u w:val="single"/>
                  <w:lang w:eastAsia="ru-RU"/>
                </w:rPr>
                <w:t>п. 64.28</w:t>
              </w:r>
            </w:hyperlink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Методических указаний № 61н)</w:t>
            </w:r>
          </w:p>
        </w:tc>
      </w:tr>
      <w:tr w:rsidR="00C31B23" w:rsidRPr="00C31B23" w:rsidTr="00C31B23">
        <w:trPr>
          <w:trHeight w:val="1800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4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Поставщик не явился на приемку</w:t>
            </w:r>
          </w:p>
        </w:tc>
        <w:tc>
          <w:tcPr>
            <w:tcW w:w="2020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Если условия договора позволяют проводить приемку без участия представителя поставщика, акт (ф. 0510452) оформляют в одностороннем порядке. В строке для подписи поставщика ставят прочерк или отметку «не присутствовал»</w:t>
            </w:r>
          </w:p>
        </w:tc>
      </w:tr>
      <w:tr w:rsidR="00C31B23" w:rsidRPr="00C31B23" w:rsidTr="00C31B23">
        <w:trPr>
          <w:trHeight w:val="1785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4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Централизованная закупка (вы — получатель)</w:t>
            </w:r>
          </w:p>
        </w:tc>
        <w:tc>
          <w:tcPr>
            <w:tcW w:w="2020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Акт (ф. 0510452) оформляет получатель, но подписывает уполномоченное лицо заказчика. В акте заполняют реквизиты и заказчика, и получателя</w:t>
            </w:r>
          </w:p>
        </w:tc>
      </w:tr>
      <w:tr w:rsidR="00C31B23" w:rsidRPr="00C31B23" w:rsidTr="00C31B23">
        <w:trPr>
          <w:trHeight w:val="2160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4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Приемка от курьера (транспортной компании)</w:t>
            </w:r>
          </w:p>
        </w:tc>
        <w:tc>
          <w:tcPr>
            <w:tcW w:w="2020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Курьер — это не представитель поставщика. Он не подписывает акт приемки (ф. 0510452). Этот акт подписывает ваша комиссия (или ответственный). В графе «поставщик» делают прочерк</w:t>
            </w:r>
          </w:p>
        </w:tc>
      </w:tr>
      <w:tr w:rsidR="00C31B23" w:rsidRPr="00C31B23" w:rsidTr="00C31B23">
        <w:trPr>
          <w:trHeight w:val="1425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564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Приемка этапа работ (частичная)</w:t>
            </w:r>
          </w:p>
        </w:tc>
        <w:tc>
          <w:tcPr>
            <w:tcW w:w="2020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 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C31B23" w:rsidRPr="00C31B23" w:rsidRDefault="00C31B23" w:rsidP="00C31B2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1B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Акт (ф. 0510452) оформляют на каждом этапе выполнения работ, если этапы предусмотрены договором. Дата акта (ф. 0510452) — дата приемки этапа</w:t>
            </w:r>
          </w:p>
        </w:tc>
      </w:tr>
    </w:tbl>
    <w:p w:rsidR="008E2BC1" w:rsidRDefault="008E2BC1" w:rsidP="00625C35">
      <w:pPr>
        <w:spacing w:after="0"/>
      </w:pPr>
    </w:p>
    <w:sectPr w:rsidR="008E2BC1" w:rsidSect="00625C3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C35"/>
    <w:rsid w:val="00625C35"/>
    <w:rsid w:val="008E2BC1"/>
    <w:rsid w:val="009A2AF9"/>
    <w:rsid w:val="00C3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F6A3E"/>
  <w15:chartTrackingRefBased/>
  <w15:docId w15:val="{0A8E2174-D574-4F52-8997-4C95F862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0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222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898680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8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69743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35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9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01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6138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gzakaz.ru/" TargetMode="External"/><Relationship Id="rId13" Type="http://schemas.openxmlformats.org/officeDocument/2006/relationships/hyperlink" Target="https://1gzakaz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1gzakaz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1gzakaz.ru/" TargetMode="External"/><Relationship Id="rId11" Type="http://schemas.openxmlformats.org/officeDocument/2006/relationships/hyperlink" Target="https://1gzakaz.ru/" TargetMode="External"/><Relationship Id="rId5" Type="http://schemas.openxmlformats.org/officeDocument/2006/relationships/hyperlink" Target="https://1gzakaz.ru/" TargetMode="External"/><Relationship Id="rId15" Type="http://schemas.openxmlformats.org/officeDocument/2006/relationships/hyperlink" Target="https://1gzakaz.ru/" TargetMode="External"/><Relationship Id="rId10" Type="http://schemas.openxmlformats.org/officeDocument/2006/relationships/hyperlink" Target="https://1gzak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gzakaz.ru/" TargetMode="External"/><Relationship Id="rId14" Type="http://schemas.openxmlformats.org/officeDocument/2006/relationships/hyperlink" Target="https://1gzak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508F1-BB3C-4188-8F15-9ADD1A33C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2026-04-09T09:24:00Z</dcterms:created>
  <dcterms:modified xsi:type="dcterms:W3CDTF">2026-04-09T09:32:00Z</dcterms:modified>
</cp:coreProperties>
</file>