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193C" w14:textId="05A5C164" w:rsidR="00F47D8D" w:rsidRDefault="006A0CFA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(информация)</w:t>
      </w:r>
      <w:r w:rsidR="00F85E38" w:rsidRPr="00F85E38">
        <w:rPr>
          <w:rFonts w:ascii="Times New Roman" w:hAnsi="Times New Roman" w:cs="Times New Roman"/>
          <w:b/>
          <w:sz w:val="24"/>
          <w:szCs w:val="24"/>
        </w:rPr>
        <w:t xml:space="preserve"> об итогах проведенного контрольного мероприятия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83"/>
      </w:tblGrid>
      <w:tr w:rsidR="00F85E38" w14:paraId="29C36EEE" w14:textId="77777777" w:rsidTr="00737E11">
        <w:tc>
          <w:tcPr>
            <w:tcW w:w="2694" w:type="dxa"/>
          </w:tcPr>
          <w:p w14:paraId="6ED7D1F5" w14:textId="77777777"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683" w:type="dxa"/>
          </w:tcPr>
          <w:p w14:paraId="689EA8ED" w14:textId="162D5B66" w:rsidR="00F85E38" w:rsidRPr="00857931" w:rsidRDefault="00953EDC" w:rsidP="005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EDC">
              <w:rPr>
                <w:rFonts w:ascii="Times New Roman" w:hAnsi="Times New Roman" w:cs="Times New Roman"/>
                <w:sz w:val="20"/>
                <w:szCs w:val="20"/>
              </w:rPr>
              <w:t>МАУК «МЦБС» МР Мелеузовский район РБ</w:t>
            </w:r>
          </w:p>
        </w:tc>
      </w:tr>
      <w:tr w:rsidR="00F85E38" w14:paraId="1F37519F" w14:textId="77777777" w:rsidTr="00737E11">
        <w:tc>
          <w:tcPr>
            <w:tcW w:w="2694" w:type="dxa"/>
          </w:tcPr>
          <w:p w14:paraId="49836A57" w14:textId="77777777"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683" w:type="dxa"/>
          </w:tcPr>
          <w:p w14:paraId="51936931" w14:textId="40A7462B" w:rsidR="00F85E38" w:rsidRPr="00857931" w:rsidRDefault="00EC111B" w:rsidP="005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плана ФХД </w:t>
            </w:r>
            <w:r w:rsidR="00953EDC" w:rsidRPr="00953EDC">
              <w:rPr>
                <w:rFonts w:ascii="Times New Roman" w:hAnsi="Times New Roman" w:cs="Times New Roman"/>
                <w:sz w:val="20"/>
                <w:szCs w:val="20"/>
              </w:rPr>
              <w:t>МАУК «МЦБС» МР Мелеузовский район РБ</w:t>
            </w:r>
          </w:p>
        </w:tc>
      </w:tr>
      <w:tr w:rsidR="00F85E38" w14:paraId="6A250F37" w14:textId="77777777" w:rsidTr="00737E11">
        <w:tc>
          <w:tcPr>
            <w:tcW w:w="2694" w:type="dxa"/>
          </w:tcPr>
          <w:p w14:paraId="28430BEB" w14:textId="77777777"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683" w:type="dxa"/>
          </w:tcPr>
          <w:p w14:paraId="2F2CF0F7" w14:textId="448BCD20" w:rsidR="00F85E38" w:rsidRPr="00857931" w:rsidRDefault="006D6214" w:rsidP="004F3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53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14:paraId="6E1CA329" w14:textId="77777777" w:rsidTr="00737E11">
        <w:tc>
          <w:tcPr>
            <w:tcW w:w="2694" w:type="dxa"/>
          </w:tcPr>
          <w:p w14:paraId="2AC5A8DE" w14:textId="77777777"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683" w:type="dxa"/>
          </w:tcPr>
          <w:p w14:paraId="7BEC1819" w14:textId="44EBBD63" w:rsidR="009D2ADE" w:rsidRDefault="009D2ADE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3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53EDC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  <w:p w14:paraId="2B6573EA" w14:textId="77777777" w:rsidR="00F85E38" w:rsidRPr="00857931" w:rsidRDefault="00F85E38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38" w14:paraId="232194D7" w14:textId="77777777" w:rsidTr="00737E11">
        <w:tc>
          <w:tcPr>
            <w:tcW w:w="2694" w:type="dxa"/>
          </w:tcPr>
          <w:p w14:paraId="5BAC3CDA" w14:textId="77777777"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683" w:type="dxa"/>
          </w:tcPr>
          <w:p w14:paraId="79A752D4" w14:textId="05A827DA" w:rsidR="00F85E38" w:rsidRPr="00857931" w:rsidRDefault="00953EDC" w:rsidP="00522694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01.02.2018-31.01.2021</w:t>
            </w:r>
          </w:p>
        </w:tc>
      </w:tr>
      <w:tr w:rsidR="00953EDC" w14:paraId="3CC91AAF" w14:textId="77777777" w:rsidTr="00737E11">
        <w:tc>
          <w:tcPr>
            <w:tcW w:w="2694" w:type="dxa"/>
          </w:tcPr>
          <w:p w14:paraId="5A57BF77" w14:textId="77777777" w:rsidR="00953EDC" w:rsidRPr="00857931" w:rsidRDefault="00953EDC" w:rsidP="0095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683" w:type="dxa"/>
          </w:tcPr>
          <w:p w14:paraId="73591D61" w14:textId="758158C0" w:rsidR="00953EDC" w:rsidRPr="00857931" w:rsidRDefault="00953EDC" w:rsidP="0095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A117C93" w14:textId="77777777"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492"/>
        <w:gridCol w:w="9885"/>
      </w:tblGrid>
      <w:tr w:rsidR="00953EDC" w14:paraId="21F0AEBF" w14:textId="58446B8D" w:rsidTr="00953EDC">
        <w:trPr>
          <w:trHeight w:val="213"/>
        </w:trPr>
        <w:tc>
          <w:tcPr>
            <w:tcW w:w="492" w:type="dxa"/>
          </w:tcPr>
          <w:p w14:paraId="5BE4D470" w14:textId="77777777" w:rsidR="00953EDC" w:rsidRPr="00997ECF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85" w:type="dxa"/>
          </w:tcPr>
          <w:p w14:paraId="74B6C000" w14:textId="77777777" w:rsidR="00953EDC" w:rsidRPr="00997ECF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953EDC" w14:paraId="4CFD7127" w14:textId="29B92E75" w:rsidTr="00953EDC">
        <w:trPr>
          <w:trHeight w:val="426"/>
        </w:trPr>
        <w:tc>
          <w:tcPr>
            <w:tcW w:w="492" w:type="dxa"/>
          </w:tcPr>
          <w:p w14:paraId="296C9AD9" w14:textId="77777777" w:rsidR="00953EDC" w:rsidRPr="00997ECF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5" w:type="dxa"/>
            <w:vAlign w:val="center"/>
          </w:tcPr>
          <w:p w14:paraId="467D38EB" w14:textId="38DB644B" w:rsidR="00953EDC" w:rsidRPr="00997ECF" w:rsidRDefault="00E87D05" w:rsidP="00D12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нарушение требований, установленных ст.38 БК РФ, п.2.6. Положения об оплате труда работников Учреждения, в части необоснованного начисления «повышающих коэффициентов к окладу по занимаемой должности служащим, предусматривающего категорию»</w:t>
            </w:r>
          </w:p>
        </w:tc>
      </w:tr>
      <w:tr w:rsidR="00953EDC" w14:paraId="6E6DAF25" w14:textId="4061784B" w:rsidTr="00953EDC">
        <w:trPr>
          <w:trHeight w:val="71"/>
        </w:trPr>
        <w:tc>
          <w:tcPr>
            <w:tcW w:w="492" w:type="dxa"/>
          </w:tcPr>
          <w:p w14:paraId="31EAC095" w14:textId="77777777" w:rsidR="00953EDC" w:rsidRPr="00997ECF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5" w:type="dxa"/>
            <w:vAlign w:val="center"/>
          </w:tcPr>
          <w:p w14:paraId="15EADEAF" w14:textId="1A478558" w:rsidR="00953EDC" w:rsidRPr="00997ECF" w:rsidRDefault="00E87D05" w:rsidP="00D12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5">
              <w:rPr>
                <w:rFonts w:ascii="Times New Roman" w:hAnsi="Times New Roman" w:cs="Times New Roman"/>
                <w:sz w:val="20"/>
                <w:szCs w:val="20"/>
              </w:rPr>
              <w:t>В нарушение требований, установленных ст.38 БК РФ,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ст.135 ТК РФ, в части начисления оплаты труда в выходные и нерабочие праздничные дни, из расчета завышенной ставки, не предусмотренной трудовым договором и штатным распи</w:t>
            </w:r>
            <w:r w:rsidR="00D1298A">
              <w:rPr>
                <w:rFonts w:ascii="Times New Roman" w:hAnsi="Times New Roman" w:cs="Times New Roman"/>
                <w:sz w:val="20"/>
                <w:szCs w:val="20"/>
              </w:rPr>
              <w:t>санием</w:t>
            </w:r>
          </w:p>
        </w:tc>
      </w:tr>
      <w:tr w:rsidR="00953EDC" w14:paraId="21E11A0E" w14:textId="77777777" w:rsidTr="00953EDC">
        <w:trPr>
          <w:trHeight w:val="70"/>
        </w:trPr>
        <w:tc>
          <w:tcPr>
            <w:tcW w:w="492" w:type="dxa"/>
          </w:tcPr>
          <w:p w14:paraId="28C9946D" w14:textId="7D3B2749" w:rsidR="00953EDC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5" w:type="dxa"/>
            <w:vAlign w:val="center"/>
          </w:tcPr>
          <w:p w14:paraId="584FE174" w14:textId="5654CC04" w:rsidR="00953EDC" w:rsidRPr="00A51A70" w:rsidRDefault="00D1298A" w:rsidP="00D129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нарушение требований ст. 38 БК РФ, распоряжения Минтранса РФ от 14.03.2018 №АМ-23р, в части излишне списанного дизтоплива </w:t>
            </w:r>
          </w:p>
        </w:tc>
      </w:tr>
      <w:tr w:rsidR="00953EDC" w14:paraId="0EC460EA" w14:textId="77777777" w:rsidTr="00953EDC">
        <w:trPr>
          <w:trHeight w:val="70"/>
        </w:trPr>
        <w:tc>
          <w:tcPr>
            <w:tcW w:w="492" w:type="dxa"/>
          </w:tcPr>
          <w:p w14:paraId="0CFFCFF5" w14:textId="17EE2302" w:rsidR="00953EDC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5" w:type="dxa"/>
            <w:vAlign w:val="center"/>
          </w:tcPr>
          <w:p w14:paraId="4CD99024" w14:textId="17EAF2BA" w:rsidR="00953EDC" w:rsidRPr="00A51A70" w:rsidRDefault="00D1298A" w:rsidP="00D129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нарушение требований ст. 34 БК РФ, в части оплаты завышенных объемов ремонтных работ, установленных контрольным обмером</w:t>
            </w:r>
          </w:p>
        </w:tc>
      </w:tr>
      <w:tr w:rsidR="00953EDC" w14:paraId="22DC4F95" w14:textId="77777777" w:rsidTr="00953EDC">
        <w:trPr>
          <w:trHeight w:val="553"/>
        </w:trPr>
        <w:tc>
          <w:tcPr>
            <w:tcW w:w="492" w:type="dxa"/>
          </w:tcPr>
          <w:p w14:paraId="508CB0D9" w14:textId="78E5C11F" w:rsidR="00953EDC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5" w:type="dxa"/>
            <w:vAlign w:val="center"/>
          </w:tcPr>
          <w:p w14:paraId="40694DD9" w14:textId="3DD25C25" w:rsidR="00953EDC" w:rsidRPr="00953EDC" w:rsidRDefault="00D1298A" w:rsidP="00D129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нарушение требований ст.38 БК РФ, в части непринятых мер по взысканию просроченной дебиторской задолженности </w:t>
            </w:r>
          </w:p>
        </w:tc>
      </w:tr>
      <w:tr w:rsidR="00953EDC" w14:paraId="77E6ACE7" w14:textId="77777777" w:rsidTr="00953EDC">
        <w:trPr>
          <w:trHeight w:val="277"/>
        </w:trPr>
        <w:tc>
          <w:tcPr>
            <w:tcW w:w="492" w:type="dxa"/>
          </w:tcPr>
          <w:p w14:paraId="6DBF0056" w14:textId="678403B7" w:rsidR="00953EDC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5" w:type="dxa"/>
            <w:vAlign w:val="center"/>
          </w:tcPr>
          <w:p w14:paraId="537CDAE7" w14:textId="2805BF82" w:rsidR="00953EDC" w:rsidRPr="00953EDC" w:rsidRDefault="00D1298A" w:rsidP="00D129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нарушение требований п.15 «Порядка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 21.07.2011 года №86н, норм пунктов 3.3-3.5 статьи 32 Федерального закона №7-ФЗ «О некоммерческих организациях», в части несоблюдения сроков размещения информации о деятельности некоммерческих организаций на официальном сайте bus.gov.ru</w:t>
            </w:r>
          </w:p>
        </w:tc>
        <w:bookmarkStart w:id="0" w:name="_GoBack"/>
        <w:bookmarkEnd w:id="0"/>
      </w:tr>
      <w:tr w:rsidR="00953EDC" w14:paraId="0C4B4CE0" w14:textId="77777777" w:rsidTr="00953EDC">
        <w:trPr>
          <w:trHeight w:val="277"/>
        </w:trPr>
        <w:tc>
          <w:tcPr>
            <w:tcW w:w="492" w:type="dxa"/>
          </w:tcPr>
          <w:p w14:paraId="7FF7734D" w14:textId="3FD0EB6A" w:rsidR="00953EDC" w:rsidRDefault="00953EDC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5" w:type="dxa"/>
            <w:vAlign w:val="center"/>
          </w:tcPr>
          <w:p w14:paraId="530F4808" w14:textId="7F2CF4E0" w:rsidR="00953EDC" w:rsidRPr="00953EDC" w:rsidRDefault="00D1298A" w:rsidP="00D129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нарушение требований п.7 ст.11 Федерального закона 174-ФЗ, невыполнение полномочий наблюдательного совета Учреждения по рассмотрению исполнения плана финансово-хозяйственной деятельности и годовой отчетности Учреждения</w:t>
            </w:r>
          </w:p>
        </w:tc>
      </w:tr>
    </w:tbl>
    <w:p w14:paraId="0D1310C6" w14:textId="20555F5F"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1871"/>
      </w:tblGrid>
      <w:tr w:rsidR="00997ECF" w14:paraId="087D6436" w14:textId="77777777" w:rsidTr="00737E11">
        <w:tc>
          <w:tcPr>
            <w:tcW w:w="1914" w:type="dxa"/>
            <w:vMerge w:val="restart"/>
          </w:tcPr>
          <w:p w14:paraId="2F7724C4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14:paraId="08CA4CD2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14:paraId="53F1D10E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98" w:type="dxa"/>
            <w:gridSpan w:val="2"/>
          </w:tcPr>
          <w:p w14:paraId="7EEDEBD6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14:paraId="7E305899" w14:textId="77777777" w:rsidTr="00737E11">
        <w:tc>
          <w:tcPr>
            <w:tcW w:w="1914" w:type="dxa"/>
            <w:vMerge/>
          </w:tcPr>
          <w:p w14:paraId="4D7A1BA5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0837357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ECA7C0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EC2DBD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71" w:type="dxa"/>
          </w:tcPr>
          <w:p w14:paraId="01A3A652" w14:textId="77777777"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14:paraId="1734CC5C" w14:textId="77777777" w:rsidTr="00737E11">
        <w:tc>
          <w:tcPr>
            <w:tcW w:w="1914" w:type="dxa"/>
          </w:tcPr>
          <w:p w14:paraId="1FC3EA5C" w14:textId="77777777"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14:paraId="3A028558" w14:textId="2866F0B6" w:rsidR="00F85E38" w:rsidRPr="00997ECF" w:rsidRDefault="00953EDC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E73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</w:tc>
        <w:tc>
          <w:tcPr>
            <w:tcW w:w="2268" w:type="dxa"/>
          </w:tcPr>
          <w:p w14:paraId="0DC2441C" w14:textId="1DE12422" w:rsidR="00F85E38" w:rsidRPr="00997ECF" w:rsidRDefault="00953EDC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2127" w:type="dxa"/>
          </w:tcPr>
          <w:p w14:paraId="70BB900E" w14:textId="30346699" w:rsidR="00F85E38" w:rsidRPr="00997ECF" w:rsidRDefault="00D1298A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53E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3ED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71" w:type="dxa"/>
          </w:tcPr>
          <w:p w14:paraId="66925787" w14:textId="0226FAB8" w:rsidR="00F85E38" w:rsidRPr="00997ECF" w:rsidRDefault="00F85E38" w:rsidP="00953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9091A1" w14:textId="77777777"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572"/>
      </w:tblGrid>
      <w:tr w:rsidR="00F85E38" w:rsidRPr="00997ECF" w14:paraId="6FB411AD" w14:textId="77777777" w:rsidTr="00737E11">
        <w:tc>
          <w:tcPr>
            <w:tcW w:w="3190" w:type="dxa"/>
          </w:tcPr>
          <w:p w14:paraId="482FADC5" w14:textId="77777777"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14:paraId="682A4810" w14:textId="77777777"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572" w:type="dxa"/>
          </w:tcPr>
          <w:p w14:paraId="391B846D" w14:textId="77777777"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14:paraId="3E065493" w14:textId="77777777" w:rsidTr="00737E11">
        <w:tc>
          <w:tcPr>
            <w:tcW w:w="3190" w:type="dxa"/>
          </w:tcPr>
          <w:p w14:paraId="6A171002" w14:textId="50606ED3"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11CE07CD" w14:textId="548D6B76"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80E0C9B" w14:textId="14EC9E9B"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E76312" w14:textId="1E887024" w:rsidR="00F85E38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42E699" w14:textId="64F0D1C1" w:rsidR="00A51A70" w:rsidRDefault="00953EDC" w:rsidP="00F85E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</w:t>
      </w:r>
      <w:r w:rsidR="00D1298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.2021                                                                   </w:t>
      </w:r>
      <w:r w:rsidR="00A51A70">
        <w:rPr>
          <w:rFonts w:ascii="Times New Roman" w:hAnsi="Times New Roman" w:cs="Times New Roman"/>
          <w:sz w:val="20"/>
          <w:szCs w:val="20"/>
        </w:rPr>
        <w:t xml:space="preserve">А.Н. Акчурина </w:t>
      </w:r>
    </w:p>
    <w:p w14:paraId="4792B899" w14:textId="77777777" w:rsidR="00A51A70" w:rsidRPr="00997ECF" w:rsidRDefault="00A51A70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51A70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ED"/>
    <w:rsid w:val="001F0741"/>
    <w:rsid w:val="00253D15"/>
    <w:rsid w:val="002942BA"/>
    <w:rsid w:val="002C32AF"/>
    <w:rsid w:val="002F0AE0"/>
    <w:rsid w:val="00416B50"/>
    <w:rsid w:val="004C6558"/>
    <w:rsid w:val="004F323E"/>
    <w:rsid w:val="00522694"/>
    <w:rsid w:val="006A0CFA"/>
    <w:rsid w:val="006D6214"/>
    <w:rsid w:val="006F0500"/>
    <w:rsid w:val="00737E11"/>
    <w:rsid w:val="00847EEF"/>
    <w:rsid w:val="00857931"/>
    <w:rsid w:val="0090686E"/>
    <w:rsid w:val="00953EDC"/>
    <w:rsid w:val="00997ECF"/>
    <w:rsid w:val="009D2ADE"/>
    <w:rsid w:val="00A112ED"/>
    <w:rsid w:val="00A51A70"/>
    <w:rsid w:val="00CE6E32"/>
    <w:rsid w:val="00D05BB0"/>
    <w:rsid w:val="00D1298A"/>
    <w:rsid w:val="00E73D16"/>
    <w:rsid w:val="00E87D05"/>
    <w:rsid w:val="00E919DB"/>
    <w:rsid w:val="00EC111B"/>
    <w:rsid w:val="00F33F79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D1BA"/>
  <w15:docId w15:val="{16097F00-B51A-41E7-AB4D-63DF19F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user</cp:lastModifiedBy>
  <cp:revision>17</cp:revision>
  <cp:lastPrinted>2020-12-15T11:47:00Z</cp:lastPrinted>
  <dcterms:created xsi:type="dcterms:W3CDTF">2018-04-09T04:29:00Z</dcterms:created>
  <dcterms:modified xsi:type="dcterms:W3CDTF">2021-03-05T05:44:00Z</dcterms:modified>
</cp:coreProperties>
</file>