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CF" w:rsidRPr="00780F02" w:rsidRDefault="005876CF" w:rsidP="00780F02">
      <w:pPr>
        <w:jc w:val="both"/>
        <w:rPr>
          <w:sz w:val="28"/>
          <w:szCs w:val="28"/>
        </w:rPr>
      </w:pPr>
    </w:p>
    <w:p w:rsidR="00447624" w:rsidRPr="00780F02" w:rsidRDefault="00447624" w:rsidP="00780F02">
      <w:pPr>
        <w:jc w:val="center"/>
        <w:rPr>
          <w:b/>
          <w:sz w:val="28"/>
          <w:szCs w:val="28"/>
        </w:rPr>
      </w:pPr>
      <w:r w:rsidRPr="00780F02">
        <w:rPr>
          <w:b/>
          <w:sz w:val="28"/>
          <w:szCs w:val="28"/>
        </w:rPr>
        <w:t>Пояснительная записка</w:t>
      </w:r>
    </w:p>
    <w:p w:rsidR="005876CF" w:rsidRPr="00780F02" w:rsidRDefault="00447624" w:rsidP="00780F02">
      <w:pPr>
        <w:jc w:val="center"/>
        <w:rPr>
          <w:b/>
          <w:sz w:val="28"/>
          <w:szCs w:val="28"/>
        </w:rPr>
      </w:pPr>
      <w:r w:rsidRPr="00780F02">
        <w:rPr>
          <w:b/>
          <w:sz w:val="28"/>
          <w:szCs w:val="28"/>
        </w:rPr>
        <w:t xml:space="preserve">к проекту </w:t>
      </w:r>
      <w:r w:rsidR="005876CF" w:rsidRPr="00780F02">
        <w:rPr>
          <w:b/>
          <w:sz w:val="28"/>
          <w:szCs w:val="28"/>
        </w:rPr>
        <w:t xml:space="preserve">«дорожной карты» </w:t>
      </w:r>
      <w:r w:rsidRPr="00780F02">
        <w:rPr>
          <w:b/>
          <w:sz w:val="28"/>
          <w:szCs w:val="28"/>
        </w:rPr>
        <w:t>по муниципальному району Мелеузовский район Республики Башкортостан</w:t>
      </w:r>
    </w:p>
    <w:p w:rsidR="005876CF" w:rsidRPr="00780F02" w:rsidRDefault="005876CF" w:rsidP="00780F02">
      <w:pPr>
        <w:jc w:val="both"/>
        <w:rPr>
          <w:sz w:val="28"/>
          <w:szCs w:val="28"/>
        </w:rPr>
      </w:pPr>
    </w:p>
    <w:p w:rsidR="003A69DC" w:rsidRPr="00780F02" w:rsidRDefault="005876CF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>Общий эффект от реализации мероприятий Дорожной карты за период 2015-201</w:t>
      </w:r>
      <w:r w:rsidR="00447624" w:rsidRPr="00780F02">
        <w:rPr>
          <w:sz w:val="28"/>
          <w:szCs w:val="28"/>
        </w:rPr>
        <w:t>8</w:t>
      </w:r>
      <w:r w:rsidRPr="00780F02">
        <w:rPr>
          <w:sz w:val="28"/>
          <w:szCs w:val="28"/>
        </w:rPr>
        <w:t xml:space="preserve"> годы </w:t>
      </w:r>
      <w:r w:rsidR="008130A5" w:rsidRPr="00780F02">
        <w:rPr>
          <w:sz w:val="28"/>
          <w:szCs w:val="28"/>
        </w:rPr>
        <w:t xml:space="preserve">запланирован в сумме </w:t>
      </w:r>
      <w:r w:rsidR="0077479B">
        <w:rPr>
          <w:sz w:val="28"/>
          <w:szCs w:val="28"/>
        </w:rPr>
        <w:t>297 580,67</w:t>
      </w:r>
      <w:r w:rsidR="008130A5" w:rsidRPr="00780F02">
        <w:rPr>
          <w:sz w:val="28"/>
          <w:szCs w:val="28"/>
        </w:rPr>
        <w:t xml:space="preserve"> </w:t>
      </w:r>
      <w:r w:rsidR="0077479B">
        <w:rPr>
          <w:sz w:val="28"/>
          <w:szCs w:val="28"/>
        </w:rPr>
        <w:t>тыс</w:t>
      </w:r>
      <w:r w:rsidRPr="00780F02">
        <w:rPr>
          <w:sz w:val="28"/>
          <w:szCs w:val="28"/>
        </w:rPr>
        <w:t xml:space="preserve">. рублей, </w:t>
      </w:r>
      <w:r w:rsidR="003A69DC" w:rsidRPr="00780F02">
        <w:rPr>
          <w:sz w:val="28"/>
          <w:szCs w:val="28"/>
        </w:rPr>
        <w:t xml:space="preserve">в </w:t>
      </w:r>
      <w:proofErr w:type="spellStart"/>
      <w:r w:rsidR="003A69DC" w:rsidRPr="00780F02">
        <w:rPr>
          <w:sz w:val="28"/>
          <w:szCs w:val="28"/>
        </w:rPr>
        <w:t>т.ч</w:t>
      </w:r>
      <w:proofErr w:type="spellEnd"/>
      <w:r w:rsidR="003A69DC" w:rsidRPr="00780F02">
        <w:rPr>
          <w:sz w:val="28"/>
          <w:szCs w:val="28"/>
        </w:rPr>
        <w:t>. на 2016 год в сумме</w:t>
      </w:r>
      <w:r w:rsidR="008130A5" w:rsidRPr="00780F02">
        <w:rPr>
          <w:sz w:val="28"/>
          <w:szCs w:val="28"/>
        </w:rPr>
        <w:t xml:space="preserve"> </w:t>
      </w:r>
      <w:r w:rsidR="0077479B">
        <w:rPr>
          <w:sz w:val="28"/>
          <w:szCs w:val="28"/>
        </w:rPr>
        <w:t xml:space="preserve">74 167,3 </w:t>
      </w:r>
      <w:proofErr w:type="spellStart"/>
      <w:proofErr w:type="gramStart"/>
      <w:r w:rsidR="0077479B">
        <w:rPr>
          <w:sz w:val="28"/>
          <w:szCs w:val="28"/>
        </w:rPr>
        <w:t>тыс</w:t>
      </w:r>
      <w:r w:rsidR="003A69DC" w:rsidRPr="00780F02">
        <w:rPr>
          <w:sz w:val="28"/>
          <w:szCs w:val="28"/>
        </w:rPr>
        <w:t>.руб</w:t>
      </w:r>
      <w:proofErr w:type="spellEnd"/>
      <w:r w:rsidR="003A69DC" w:rsidRPr="00780F02">
        <w:rPr>
          <w:sz w:val="28"/>
          <w:szCs w:val="28"/>
        </w:rPr>
        <w:t>. ,</w:t>
      </w:r>
      <w:proofErr w:type="gramEnd"/>
      <w:r w:rsidR="003A69DC" w:rsidRPr="00780F02">
        <w:rPr>
          <w:sz w:val="28"/>
          <w:szCs w:val="28"/>
        </w:rPr>
        <w:t xml:space="preserve"> или </w:t>
      </w:r>
      <w:r w:rsidR="008130A5" w:rsidRPr="00780F02">
        <w:rPr>
          <w:sz w:val="28"/>
          <w:szCs w:val="28"/>
        </w:rPr>
        <w:t>24,9</w:t>
      </w:r>
      <w:r w:rsidR="003A69DC" w:rsidRPr="00780F02">
        <w:rPr>
          <w:sz w:val="28"/>
          <w:szCs w:val="28"/>
        </w:rPr>
        <w:t>% от суммарного экономического эффекта</w:t>
      </w:r>
      <w:r w:rsidR="008130A5" w:rsidRPr="00780F02">
        <w:rPr>
          <w:sz w:val="28"/>
          <w:szCs w:val="28"/>
        </w:rPr>
        <w:t xml:space="preserve"> за 4 года</w:t>
      </w:r>
      <w:r w:rsidR="00883DED" w:rsidRPr="00780F02">
        <w:rPr>
          <w:sz w:val="28"/>
          <w:szCs w:val="28"/>
        </w:rPr>
        <w:t>.</w:t>
      </w:r>
    </w:p>
    <w:p w:rsidR="005876CF" w:rsidRPr="00780F02" w:rsidRDefault="008130A5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>Плановый экономический эффект Дорожный карты предусмотрен</w:t>
      </w:r>
      <w:r w:rsidR="005876CF" w:rsidRPr="00780F02">
        <w:rPr>
          <w:sz w:val="28"/>
          <w:szCs w:val="28"/>
        </w:rPr>
        <w:t xml:space="preserve"> </w:t>
      </w:r>
      <w:r w:rsidRPr="00780F02">
        <w:rPr>
          <w:sz w:val="28"/>
          <w:szCs w:val="28"/>
        </w:rPr>
        <w:t>практически в равных долях как</w:t>
      </w:r>
      <w:r w:rsidR="005876CF" w:rsidRPr="00780F02">
        <w:rPr>
          <w:sz w:val="28"/>
          <w:szCs w:val="28"/>
        </w:rPr>
        <w:t xml:space="preserve"> за счет мероприятий доходной части (</w:t>
      </w:r>
      <w:r w:rsidRPr="00780F02">
        <w:rPr>
          <w:sz w:val="28"/>
          <w:szCs w:val="28"/>
        </w:rPr>
        <w:t>51,6</w:t>
      </w:r>
      <w:r w:rsidR="005876CF" w:rsidRPr="00780F02">
        <w:rPr>
          <w:sz w:val="28"/>
          <w:szCs w:val="28"/>
        </w:rPr>
        <w:t xml:space="preserve">% от годового плана), </w:t>
      </w:r>
      <w:r w:rsidRPr="00780F02">
        <w:rPr>
          <w:sz w:val="28"/>
          <w:szCs w:val="28"/>
        </w:rPr>
        <w:t>так и</w:t>
      </w:r>
      <w:r w:rsidR="005876CF" w:rsidRPr="00780F02">
        <w:rPr>
          <w:sz w:val="28"/>
          <w:szCs w:val="28"/>
        </w:rPr>
        <w:t xml:space="preserve"> за счет расходной – </w:t>
      </w:r>
      <w:r w:rsidRPr="00780F02">
        <w:rPr>
          <w:sz w:val="28"/>
          <w:szCs w:val="28"/>
        </w:rPr>
        <w:t xml:space="preserve">48,4 </w:t>
      </w:r>
      <w:r w:rsidR="005876CF" w:rsidRPr="00780F02">
        <w:rPr>
          <w:sz w:val="28"/>
          <w:szCs w:val="28"/>
        </w:rPr>
        <w:t xml:space="preserve">%. </w:t>
      </w:r>
    </w:p>
    <w:p w:rsidR="005876CF" w:rsidRPr="00780F02" w:rsidRDefault="005876CF" w:rsidP="00780F02">
      <w:pPr>
        <w:jc w:val="both"/>
        <w:rPr>
          <w:sz w:val="28"/>
          <w:szCs w:val="28"/>
        </w:rPr>
      </w:pPr>
    </w:p>
    <w:p w:rsidR="005876CF" w:rsidRPr="00780F02" w:rsidRDefault="0030250E" w:rsidP="00780F02">
      <w:pPr>
        <w:jc w:val="center"/>
        <w:rPr>
          <w:b/>
          <w:sz w:val="28"/>
          <w:szCs w:val="28"/>
        </w:rPr>
      </w:pPr>
      <w:r w:rsidRPr="00780F02">
        <w:rPr>
          <w:b/>
          <w:sz w:val="28"/>
          <w:szCs w:val="28"/>
        </w:rPr>
        <w:t>По доходным мероприятиям</w:t>
      </w:r>
      <w:r w:rsidR="005876CF" w:rsidRPr="00780F02">
        <w:rPr>
          <w:b/>
          <w:sz w:val="28"/>
          <w:szCs w:val="28"/>
        </w:rPr>
        <w:t>:</w:t>
      </w:r>
    </w:p>
    <w:p w:rsidR="0030250E" w:rsidRPr="00780F02" w:rsidRDefault="0030250E" w:rsidP="00780F02">
      <w:pPr>
        <w:jc w:val="both"/>
        <w:rPr>
          <w:sz w:val="28"/>
          <w:szCs w:val="28"/>
        </w:rPr>
      </w:pPr>
    </w:p>
    <w:p w:rsidR="00BD46D6" w:rsidRPr="00780F02" w:rsidRDefault="00BD46D6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 xml:space="preserve">Общий эффект от реализации мероприятий </w:t>
      </w:r>
      <w:r w:rsidR="009E0037" w:rsidRPr="00780F02">
        <w:rPr>
          <w:sz w:val="28"/>
          <w:szCs w:val="28"/>
        </w:rPr>
        <w:t>«</w:t>
      </w:r>
      <w:r w:rsidRPr="00780F02">
        <w:rPr>
          <w:sz w:val="28"/>
          <w:szCs w:val="28"/>
        </w:rPr>
        <w:t>Повышения доходного потенциала муниципального образования</w:t>
      </w:r>
      <w:r w:rsidR="009E0037" w:rsidRPr="00780F02">
        <w:rPr>
          <w:sz w:val="28"/>
          <w:szCs w:val="28"/>
        </w:rPr>
        <w:t>»</w:t>
      </w:r>
      <w:r w:rsidRPr="00780F02">
        <w:rPr>
          <w:sz w:val="28"/>
          <w:szCs w:val="28"/>
        </w:rPr>
        <w:t xml:space="preserve"> </w:t>
      </w:r>
      <w:r w:rsidR="009E0037" w:rsidRPr="00780F02">
        <w:rPr>
          <w:sz w:val="28"/>
          <w:szCs w:val="28"/>
        </w:rPr>
        <w:t xml:space="preserve">и «Развитие предпринимательства» </w:t>
      </w:r>
      <w:r w:rsidRPr="00780F02">
        <w:rPr>
          <w:sz w:val="28"/>
          <w:szCs w:val="28"/>
        </w:rPr>
        <w:t>за период 2015-201</w:t>
      </w:r>
      <w:r w:rsidR="0077479B">
        <w:rPr>
          <w:sz w:val="28"/>
          <w:szCs w:val="28"/>
        </w:rPr>
        <w:t>8 годы запланирован в сумме 1544</w:t>
      </w:r>
      <w:r w:rsidRPr="00780F02">
        <w:rPr>
          <w:sz w:val="28"/>
          <w:szCs w:val="28"/>
        </w:rPr>
        <w:t xml:space="preserve">66,0 </w:t>
      </w:r>
      <w:proofErr w:type="spellStart"/>
      <w:r w:rsidRPr="00780F02">
        <w:rPr>
          <w:sz w:val="28"/>
          <w:szCs w:val="28"/>
        </w:rPr>
        <w:t>тыс.руб</w:t>
      </w:r>
      <w:proofErr w:type="spellEnd"/>
      <w:r w:rsidRPr="00780F02">
        <w:rPr>
          <w:sz w:val="28"/>
          <w:szCs w:val="28"/>
        </w:rPr>
        <w:t xml:space="preserve">., в </w:t>
      </w:r>
      <w:proofErr w:type="spellStart"/>
      <w:r w:rsidRPr="00780F02">
        <w:rPr>
          <w:sz w:val="28"/>
          <w:szCs w:val="28"/>
        </w:rPr>
        <w:t>т.ч</w:t>
      </w:r>
      <w:proofErr w:type="spellEnd"/>
      <w:r w:rsidRPr="00780F02">
        <w:rPr>
          <w:sz w:val="28"/>
          <w:szCs w:val="28"/>
        </w:rPr>
        <w:t>. на 2016</w:t>
      </w:r>
      <w:r w:rsidR="0077479B">
        <w:rPr>
          <w:sz w:val="28"/>
          <w:szCs w:val="28"/>
        </w:rPr>
        <w:t xml:space="preserve"> год в сумме 340</w:t>
      </w:r>
      <w:r w:rsidRPr="00780F02">
        <w:rPr>
          <w:sz w:val="28"/>
          <w:szCs w:val="28"/>
        </w:rPr>
        <w:t xml:space="preserve">25,1 </w:t>
      </w:r>
      <w:proofErr w:type="spellStart"/>
      <w:r w:rsidRPr="00780F02">
        <w:rPr>
          <w:sz w:val="28"/>
          <w:szCs w:val="28"/>
        </w:rPr>
        <w:t>тыс.руб</w:t>
      </w:r>
      <w:proofErr w:type="spellEnd"/>
      <w:r w:rsidRPr="00780F02">
        <w:rPr>
          <w:sz w:val="28"/>
          <w:szCs w:val="28"/>
        </w:rPr>
        <w:t xml:space="preserve">., или </w:t>
      </w:r>
      <w:r w:rsidR="00C31F66">
        <w:rPr>
          <w:sz w:val="28"/>
          <w:szCs w:val="28"/>
        </w:rPr>
        <w:t>22,0</w:t>
      </w:r>
      <w:r w:rsidRPr="00780F02">
        <w:rPr>
          <w:sz w:val="28"/>
          <w:szCs w:val="28"/>
        </w:rPr>
        <w:t>% от суммарного экономического эффекта в части повышения доходного потенциала.</w:t>
      </w:r>
    </w:p>
    <w:p w:rsidR="00780F02" w:rsidRPr="00780F02" w:rsidRDefault="005876CF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 xml:space="preserve">Основной рост доходной части бюджета муниципального района Мелеузовский район Республики Башкортостан в </w:t>
      </w:r>
      <w:r w:rsidR="00CD5261" w:rsidRPr="00780F02">
        <w:rPr>
          <w:sz w:val="28"/>
          <w:szCs w:val="28"/>
        </w:rPr>
        <w:t xml:space="preserve">плановый период </w:t>
      </w:r>
      <w:r w:rsidR="00BD46D6" w:rsidRPr="00780F02">
        <w:rPr>
          <w:sz w:val="28"/>
          <w:szCs w:val="28"/>
        </w:rPr>
        <w:t xml:space="preserve">до </w:t>
      </w:r>
      <w:r w:rsidR="00CD5261" w:rsidRPr="00780F02">
        <w:rPr>
          <w:sz w:val="28"/>
          <w:szCs w:val="28"/>
        </w:rPr>
        <w:t xml:space="preserve">2018г. </w:t>
      </w:r>
      <w:r w:rsidRPr="00780F02">
        <w:rPr>
          <w:sz w:val="28"/>
          <w:szCs w:val="28"/>
        </w:rPr>
        <w:t>планир</w:t>
      </w:r>
      <w:r w:rsidR="00447624" w:rsidRPr="00780F02">
        <w:rPr>
          <w:sz w:val="28"/>
          <w:szCs w:val="28"/>
        </w:rPr>
        <w:t xml:space="preserve">уется </w:t>
      </w:r>
      <w:r w:rsidRPr="00780F02">
        <w:rPr>
          <w:sz w:val="28"/>
          <w:szCs w:val="28"/>
        </w:rPr>
        <w:t>получить за счет</w:t>
      </w:r>
      <w:r w:rsidR="003A69DC" w:rsidRPr="00780F02">
        <w:rPr>
          <w:sz w:val="28"/>
          <w:szCs w:val="28"/>
        </w:rPr>
        <w:t xml:space="preserve"> </w:t>
      </w:r>
      <w:r w:rsidR="00107523" w:rsidRPr="00780F02">
        <w:rPr>
          <w:sz w:val="28"/>
          <w:szCs w:val="28"/>
        </w:rPr>
        <w:t xml:space="preserve">активизации работы всех администраторов доходов бюджета муниципального района Мелеузовский район, членов межведомственной комиссии по вопросам увеличения доходного потенциала, поступлений налоговых и неналоговых доходов бюджета муниципального района Мелеузовский район с участием контролирующих и надзорных органов, в </w:t>
      </w:r>
      <w:proofErr w:type="spellStart"/>
      <w:r w:rsidR="00107523" w:rsidRPr="00780F02">
        <w:rPr>
          <w:sz w:val="28"/>
          <w:szCs w:val="28"/>
        </w:rPr>
        <w:t>т.ч</w:t>
      </w:r>
      <w:proofErr w:type="spellEnd"/>
      <w:r w:rsidR="00107523" w:rsidRPr="00780F02">
        <w:rPr>
          <w:sz w:val="28"/>
          <w:szCs w:val="28"/>
        </w:rPr>
        <w:t xml:space="preserve">. </w:t>
      </w:r>
      <w:r w:rsidR="00CD5261" w:rsidRPr="00780F02">
        <w:rPr>
          <w:sz w:val="28"/>
          <w:szCs w:val="28"/>
        </w:rPr>
        <w:t xml:space="preserve">организации мониторинга достижения плановых показателей работы </w:t>
      </w:r>
      <w:r w:rsidR="003A69DC" w:rsidRPr="00780F02">
        <w:rPr>
          <w:sz w:val="28"/>
          <w:szCs w:val="28"/>
        </w:rPr>
        <w:t xml:space="preserve">комиссии по легализации объектов налогообложения. Ожидаемая сумма экономического эффекта по данному мероприятию составляет </w:t>
      </w:r>
      <w:r w:rsidR="00CD5261" w:rsidRPr="00780F02">
        <w:rPr>
          <w:sz w:val="28"/>
          <w:szCs w:val="28"/>
        </w:rPr>
        <w:t>74116,3</w:t>
      </w:r>
      <w:r w:rsidR="003A69DC" w:rsidRPr="00780F02">
        <w:rPr>
          <w:sz w:val="28"/>
          <w:szCs w:val="28"/>
        </w:rPr>
        <w:t xml:space="preserve"> </w:t>
      </w:r>
      <w:proofErr w:type="spellStart"/>
      <w:r w:rsidR="003A69DC" w:rsidRPr="00780F02">
        <w:rPr>
          <w:sz w:val="28"/>
          <w:szCs w:val="28"/>
        </w:rPr>
        <w:t>тыс.руб</w:t>
      </w:r>
      <w:proofErr w:type="spellEnd"/>
      <w:r w:rsidR="003A69DC" w:rsidRPr="00780F02">
        <w:rPr>
          <w:sz w:val="28"/>
          <w:szCs w:val="28"/>
        </w:rPr>
        <w:t>.</w:t>
      </w:r>
      <w:r w:rsidR="00883DED" w:rsidRPr="00780F02">
        <w:rPr>
          <w:sz w:val="28"/>
          <w:szCs w:val="28"/>
        </w:rPr>
        <w:t>,</w:t>
      </w:r>
      <w:r w:rsidR="003A69DC" w:rsidRPr="00780F02">
        <w:rPr>
          <w:sz w:val="28"/>
          <w:szCs w:val="28"/>
        </w:rPr>
        <w:t xml:space="preserve"> или </w:t>
      </w:r>
      <w:r w:rsidR="00C31F66">
        <w:rPr>
          <w:sz w:val="28"/>
          <w:szCs w:val="28"/>
        </w:rPr>
        <w:t>47,9</w:t>
      </w:r>
      <w:r w:rsidR="003A69DC" w:rsidRPr="00780F02">
        <w:rPr>
          <w:sz w:val="28"/>
          <w:szCs w:val="28"/>
        </w:rPr>
        <w:t>%</w:t>
      </w:r>
      <w:r w:rsidR="00883DED" w:rsidRPr="00780F02">
        <w:rPr>
          <w:sz w:val="28"/>
          <w:szCs w:val="28"/>
        </w:rPr>
        <w:t xml:space="preserve"> </w:t>
      </w:r>
      <w:r w:rsidR="003A69DC" w:rsidRPr="00780F02">
        <w:rPr>
          <w:sz w:val="28"/>
          <w:szCs w:val="28"/>
        </w:rPr>
        <w:t>общей суммы планируемого экономического эффекта по повышению доходного потенциала муниципального района</w:t>
      </w:r>
      <w:r w:rsidR="00CD5261" w:rsidRPr="00780F02">
        <w:rPr>
          <w:sz w:val="28"/>
          <w:szCs w:val="28"/>
        </w:rPr>
        <w:t xml:space="preserve">, в </w:t>
      </w:r>
      <w:proofErr w:type="spellStart"/>
      <w:r w:rsidR="00CD5261" w:rsidRPr="00780F02">
        <w:rPr>
          <w:sz w:val="28"/>
          <w:szCs w:val="28"/>
        </w:rPr>
        <w:t>т.ч</w:t>
      </w:r>
      <w:proofErr w:type="spellEnd"/>
      <w:r w:rsidR="00CD5261" w:rsidRPr="00780F02">
        <w:rPr>
          <w:sz w:val="28"/>
          <w:szCs w:val="28"/>
        </w:rPr>
        <w:t xml:space="preserve">. в текущем году – 22900 </w:t>
      </w:r>
      <w:proofErr w:type="spellStart"/>
      <w:r w:rsidR="00CD5261" w:rsidRPr="00780F02">
        <w:rPr>
          <w:sz w:val="28"/>
          <w:szCs w:val="28"/>
        </w:rPr>
        <w:t>тыс.руб</w:t>
      </w:r>
      <w:proofErr w:type="spellEnd"/>
      <w:r w:rsidR="00CD5261" w:rsidRPr="00780F02">
        <w:rPr>
          <w:sz w:val="28"/>
          <w:szCs w:val="28"/>
        </w:rPr>
        <w:t xml:space="preserve">., или </w:t>
      </w:r>
      <w:r w:rsidR="00C31F66">
        <w:rPr>
          <w:sz w:val="28"/>
          <w:szCs w:val="28"/>
        </w:rPr>
        <w:t>67,3</w:t>
      </w:r>
      <w:r w:rsidR="00CD5261" w:rsidRPr="00780F02">
        <w:rPr>
          <w:sz w:val="28"/>
          <w:szCs w:val="28"/>
        </w:rPr>
        <w:t xml:space="preserve">% планируемого экономического эффекта на 2016 год. </w:t>
      </w:r>
    </w:p>
    <w:p w:rsidR="005876CF" w:rsidRPr="00780F02" w:rsidRDefault="00CD5261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 xml:space="preserve">Кроме того, значительную часть эффекта планируется получить за счет реализации </w:t>
      </w:r>
      <w:r w:rsidR="005876CF" w:rsidRPr="00780F02">
        <w:rPr>
          <w:sz w:val="28"/>
          <w:szCs w:val="28"/>
        </w:rPr>
        <w:t xml:space="preserve">комплекса мероприятий по организации мониторинга поступлений налоговых и неналоговых доходов в бюджет района, в </w:t>
      </w:r>
      <w:proofErr w:type="spellStart"/>
      <w:r w:rsidR="005876CF" w:rsidRPr="00780F02">
        <w:rPr>
          <w:sz w:val="28"/>
          <w:szCs w:val="28"/>
        </w:rPr>
        <w:t>т.ч</w:t>
      </w:r>
      <w:proofErr w:type="spellEnd"/>
      <w:r w:rsidR="005876CF" w:rsidRPr="00780F02">
        <w:rPr>
          <w:sz w:val="28"/>
          <w:szCs w:val="28"/>
        </w:rPr>
        <w:t>. за счет обеспечения темпов роста поступления НДФЛ темпам роста фонда заработной платы, обеспечения темпов роста налогов на совокупный доход</w:t>
      </w:r>
      <w:r w:rsidR="00883DED" w:rsidRPr="00780F02">
        <w:rPr>
          <w:sz w:val="28"/>
          <w:szCs w:val="28"/>
        </w:rPr>
        <w:t xml:space="preserve"> </w:t>
      </w:r>
      <w:r w:rsidR="005876CF" w:rsidRPr="00780F02">
        <w:rPr>
          <w:sz w:val="28"/>
          <w:szCs w:val="28"/>
        </w:rPr>
        <w:t>и темпов роста неналоговых доходов не ниже среднего темпа роста по республике. Ожидаемая сумма экономического эффекта по данным мероприятиям (с учетом ожидаемых выпадающих доходов) состав</w:t>
      </w:r>
      <w:r w:rsidR="003A69DC" w:rsidRPr="00780F02">
        <w:rPr>
          <w:sz w:val="28"/>
          <w:szCs w:val="28"/>
        </w:rPr>
        <w:t xml:space="preserve">ляет </w:t>
      </w:r>
      <w:r w:rsidR="00BD46D6" w:rsidRPr="00780F02">
        <w:rPr>
          <w:sz w:val="28"/>
          <w:szCs w:val="28"/>
        </w:rPr>
        <w:t xml:space="preserve">33173,2 </w:t>
      </w:r>
      <w:proofErr w:type="spellStart"/>
      <w:r w:rsidR="00BD46D6" w:rsidRPr="00780F02">
        <w:rPr>
          <w:sz w:val="28"/>
          <w:szCs w:val="28"/>
        </w:rPr>
        <w:t>тыс.руб</w:t>
      </w:r>
      <w:proofErr w:type="spellEnd"/>
      <w:r w:rsidR="00BD46D6" w:rsidRPr="00780F02">
        <w:rPr>
          <w:sz w:val="28"/>
          <w:szCs w:val="28"/>
        </w:rPr>
        <w:t>. или 21,</w:t>
      </w:r>
      <w:r w:rsidR="00C31F66">
        <w:rPr>
          <w:sz w:val="28"/>
          <w:szCs w:val="28"/>
        </w:rPr>
        <w:t>4</w:t>
      </w:r>
      <w:r w:rsidR="00BD46D6" w:rsidRPr="00780F02">
        <w:rPr>
          <w:sz w:val="28"/>
          <w:szCs w:val="28"/>
        </w:rPr>
        <w:t xml:space="preserve">% общей суммы планируемого экономического эффекта по повышению доходного потенциала муниципального района, в том числе </w:t>
      </w:r>
      <w:r w:rsidR="00C31F66">
        <w:rPr>
          <w:sz w:val="28"/>
          <w:szCs w:val="28"/>
        </w:rPr>
        <w:t>3091</w:t>
      </w:r>
      <w:r w:rsidR="003A69DC" w:rsidRPr="00780F02">
        <w:rPr>
          <w:sz w:val="28"/>
          <w:szCs w:val="28"/>
        </w:rPr>
        <w:t xml:space="preserve"> </w:t>
      </w:r>
      <w:proofErr w:type="spellStart"/>
      <w:r w:rsidR="003A69DC" w:rsidRPr="00780F02">
        <w:rPr>
          <w:sz w:val="28"/>
          <w:szCs w:val="28"/>
        </w:rPr>
        <w:t>тыс.руб</w:t>
      </w:r>
      <w:proofErr w:type="spellEnd"/>
      <w:r w:rsidR="003A69DC" w:rsidRPr="00780F02">
        <w:rPr>
          <w:sz w:val="28"/>
          <w:szCs w:val="28"/>
        </w:rPr>
        <w:t>.</w:t>
      </w:r>
      <w:r w:rsidR="00BD46D6" w:rsidRPr="00780F02">
        <w:rPr>
          <w:sz w:val="28"/>
          <w:szCs w:val="28"/>
        </w:rPr>
        <w:t xml:space="preserve"> -</w:t>
      </w:r>
      <w:r w:rsidR="003A69DC" w:rsidRPr="00780F02">
        <w:rPr>
          <w:sz w:val="28"/>
          <w:szCs w:val="28"/>
        </w:rPr>
        <w:t xml:space="preserve"> </w:t>
      </w:r>
      <w:r w:rsidR="00BD46D6" w:rsidRPr="00780F02">
        <w:rPr>
          <w:sz w:val="28"/>
          <w:szCs w:val="28"/>
        </w:rPr>
        <w:t xml:space="preserve">в 2016 году </w:t>
      </w:r>
      <w:r w:rsidR="005876CF" w:rsidRPr="00780F02">
        <w:rPr>
          <w:sz w:val="28"/>
          <w:szCs w:val="28"/>
        </w:rPr>
        <w:t xml:space="preserve">или </w:t>
      </w:r>
      <w:r w:rsidR="00C31F66">
        <w:rPr>
          <w:sz w:val="28"/>
          <w:szCs w:val="28"/>
        </w:rPr>
        <w:t>9,0</w:t>
      </w:r>
      <w:r w:rsidR="005876CF" w:rsidRPr="00780F02">
        <w:rPr>
          <w:sz w:val="28"/>
          <w:szCs w:val="28"/>
        </w:rPr>
        <w:t>% общей суммы планируемого экономического эффекта по повышению доходного потенциала муниципального района</w:t>
      </w:r>
      <w:r w:rsidR="003A69DC" w:rsidRPr="00780F02">
        <w:rPr>
          <w:sz w:val="28"/>
          <w:szCs w:val="28"/>
        </w:rPr>
        <w:t xml:space="preserve"> </w:t>
      </w:r>
      <w:r w:rsidR="00BD46D6" w:rsidRPr="00780F02">
        <w:rPr>
          <w:sz w:val="28"/>
          <w:szCs w:val="28"/>
        </w:rPr>
        <w:t>за текущий год</w:t>
      </w:r>
      <w:r w:rsidR="003A69DC" w:rsidRPr="00780F02">
        <w:rPr>
          <w:sz w:val="28"/>
          <w:szCs w:val="28"/>
        </w:rPr>
        <w:t>.</w:t>
      </w:r>
    </w:p>
    <w:p w:rsidR="005876CF" w:rsidRPr="00780F02" w:rsidRDefault="00633B84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lastRenderedPageBreak/>
        <w:t xml:space="preserve">Рост доходной части бюджета муниципального района Мелеузовский район РБ планируется также обеспечить за счет </w:t>
      </w:r>
      <w:r w:rsidR="005876CF" w:rsidRPr="00780F02">
        <w:rPr>
          <w:sz w:val="28"/>
          <w:szCs w:val="28"/>
        </w:rPr>
        <w:t xml:space="preserve">осуществления мероприятий по погашению дебиторской задолженности в бюджет (ожидаемый эффект </w:t>
      </w:r>
      <w:r w:rsidRPr="00780F02">
        <w:rPr>
          <w:sz w:val="28"/>
          <w:szCs w:val="28"/>
        </w:rPr>
        <w:t xml:space="preserve">на 4 года </w:t>
      </w:r>
      <w:r w:rsidR="005876CF" w:rsidRPr="00780F02">
        <w:rPr>
          <w:sz w:val="28"/>
          <w:szCs w:val="28"/>
        </w:rPr>
        <w:t>состав</w:t>
      </w:r>
      <w:r w:rsidRPr="00780F02">
        <w:rPr>
          <w:sz w:val="28"/>
          <w:szCs w:val="28"/>
        </w:rPr>
        <w:t xml:space="preserve">ляет 10232 </w:t>
      </w:r>
      <w:proofErr w:type="spellStart"/>
      <w:r w:rsidRPr="00780F02">
        <w:rPr>
          <w:sz w:val="28"/>
          <w:szCs w:val="28"/>
        </w:rPr>
        <w:t>тыс.руб</w:t>
      </w:r>
      <w:proofErr w:type="spellEnd"/>
      <w:r w:rsidRPr="00780F02">
        <w:rPr>
          <w:sz w:val="28"/>
          <w:szCs w:val="28"/>
        </w:rPr>
        <w:t xml:space="preserve">. </w:t>
      </w:r>
      <w:r w:rsidR="005876CF" w:rsidRPr="00780F02">
        <w:rPr>
          <w:sz w:val="28"/>
          <w:szCs w:val="28"/>
        </w:rPr>
        <w:t xml:space="preserve">или </w:t>
      </w:r>
      <w:r w:rsidRPr="00780F02">
        <w:rPr>
          <w:sz w:val="28"/>
          <w:szCs w:val="28"/>
        </w:rPr>
        <w:t>6,</w:t>
      </w:r>
      <w:r w:rsidR="00C31F66">
        <w:rPr>
          <w:sz w:val="28"/>
          <w:szCs w:val="28"/>
        </w:rPr>
        <w:t>6</w:t>
      </w:r>
      <w:r w:rsidR="005876CF" w:rsidRPr="00780F02">
        <w:rPr>
          <w:sz w:val="28"/>
          <w:szCs w:val="28"/>
        </w:rPr>
        <w:t>% общей суммы эффекта в части доходного потенциала), организации мониторинга поступлений в бюджет от крупнейших налогоплательщиков (</w:t>
      </w:r>
      <w:r w:rsidRPr="00780F02">
        <w:rPr>
          <w:sz w:val="28"/>
          <w:szCs w:val="28"/>
        </w:rPr>
        <w:t>11118,6</w:t>
      </w:r>
      <w:r w:rsidR="005876CF" w:rsidRPr="00780F02">
        <w:rPr>
          <w:sz w:val="28"/>
          <w:szCs w:val="28"/>
        </w:rPr>
        <w:t xml:space="preserve"> </w:t>
      </w:r>
      <w:proofErr w:type="spellStart"/>
      <w:r w:rsidR="005876CF" w:rsidRPr="00780F02">
        <w:rPr>
          <w:sz w:val="28"/>
          <w:szCs w:val="28"/>
        </w:rPr>
        <w:t>млн.руб</w:t>
      </w:r>
      <w:proofErr w:type="spellEnd"/>
      <w:r w:rsidR="005876CF" w:rsidRPr="00780F02">
        <w:rPr>
          <w:sz w:val="28"/>
          <w:szCs w:val="28"/>
        </w:rPr>
        <w:t xml:space="preserve">. или </w:t>
      </w:r>
      <w:r w:rsidRPr="00780F02">
        <w:rPr>
          <w:sz w:val="28"/>
          <w:szCs w:val="28"/>
        </w:rPr>
        <w:t>7,2</w:t>
      </w:r>
      <w:r w:rsidR="005876CF" w:rsidRPr="00780F02">
        <w:rPr>
          <w:sz w:val="28"/>
          <w:szCs w:val="28"/>
        </w:rPr>
        <w:t xml:space="preserve">%), а также за счет </w:t>
      </w:r>
      <w:r w:rsidRPr="00780F02">
        <w:rPr>
          <w:sz w:val="28"/>
          <w:szCs w:val="28"/>
        </w:rPr>
        <w:t xml:space="preserve">принятия мер по расширению налогооблагаемой базы </w:t>
      </w:r>
      <w:r w:rsidR="005876CF" w:rsidRPr="00780F02">
        <w:rPr>
          <w:sz w:val="28"/>
          <w:szCs w:val="28"/>
        </w:rPr>
        <w:t>(</w:t>
      </w:r>
      <w:r w:rsidRPr="00780F02">
        <w:rPr>
          <w:sz w:val="28"/>
          <w:szCs w:val="28"/>
        </w:rPr>
        <w:t xml:space="preserve">2923,7 </w:t>
      </w:r>
      <w:proofErr w:type="spellStart"/>
      <w:r w:rsidRPr="00780F02">
        <w:rPr>
          <w:sz w:val="28"/>
          <w:szCs w:val="28"/>
        </w:rPr>
        <w:t>тыс.руб</w:t>
      </w:r>
      <w:proofErr w:type="spellEnd"/>
      <w:r w:rsidRPr="00780F02">
        <w:rPr>
          <w:sz w:val="28"/>
          <w:szCs w:val="28"/>
        </w:rPr>
        <w:t xml:space="preserve">. </w:t>
      </w:r>
      <w:r w:rsidR="005876CF" w:rsidRPr="00780F02">
        <w:rPr>
          <w:sz w:val="28"/>
          <w:szCs w:val="28"/>
        </w:rPr>
        <w:t xml:space="preserve"> или </w:t>
      </w:r>
      <w:r w:rsidRPr="00780F02">
        <w:rPr>
          <w:sz w:val="28"/>
          <w:szCs w:val="28"/>
        </w:rPr>
        <w:t>1,9</w:t>
      </w:r>
      <w:r w:rsidR="005876CF" w:rsidRPr="00780F02">
        <w:rPr>
          <w:sz w:val="28"/>
          <w:szCs w:val="28"/>
        </w:rPr>
        <w:t>%).</w:t>
      </w:r>
    </w:p>
    <w:p w:rsidR="009E0037" w:rsidRPr="00780F02" w:rsidRDefault="009E0037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>Работа по отдельным мероприятиям</w:t>
      </w:r>
      <w:r w:rsidR="00681AC1" w:rsidRPr="00780F02">
        <w:rPr>
          <w:sz w:val="28"/>
          <w:szCs w:val="28"/>
        </w:rPr>
        <w:t>, включенным в дорожную карту осуществляется</w:t>
      </w:r>
      <w:r w:rsidRPr="00780F02">
        <w:rPr>
          <w:sz w:val="28"/>
          <w:szCs w:val="28"/>
        </w:rPr>
        <w:t xml:space="preserve"> на протяжении последних лет. </w:t>
      </w:r>
      <w:r w:rsidR="00681AC1" w:rsidRPr="00780F02">
        <w:rPr>
          <w:sz w:val="28"/>
          <w:szCs w:val="28"/>
        </w:rPr>
        <w:t>За 2015 год получен э</w:t>
      </w:r>
      <w:r w:rsidRPr="00780F02">
        <w:rPr>
          <w:sz w:val="28"/>
          <w:szCs w:val="28"/>
        </w:rPr>
        <w:t xml:space="preserve">кономический эффект по мероприятиям разделов «Повышение доходного потенциала муниципального образования» и «Развитие предпринимательства» в сумме 40668,7 </w:t>
      </w:r>
      <w:proofErr w:type="spellStart"/>
      <w:r w:rsidRPr="00780F02">
        <w:rPr>
          <w:sz w:val="28"/>
          <w:szCs w:val="28"/>
        </w:rPr>
        <w:t>тыс.руб</w:t>
      </w:r>
      <w:proofErr w:type="spellEnd"/>
      <w:r w:rsidRPr="00780F02">
        <w:rPr>
          <w:sz w:val="28"/>
          <w:szCs w:val="28"/>
        </w:rPr>
        <w:t>. или 26,</w:t>
      </w:r>
      <w:r w:rsidR="006B54ED">
        <w:rPr>
          <w:sz w:val="28"/>
          <w:szCs w:val="28"/>
        </w:rPr>
        <w:t>3</w:t>
      </w:r>
      <w:bookmarkStart w:id="0" w:name="_GoBack"/>
      <w:bookmarkEnd w:id="0"/>
      <w:r w:rsidRPr="00780F02">
        <w:rPr>
          <w:sz w:val="28"/>
          <w:szCs w:val="28"/>
        </w:rPr>
        <w:t xml:space="preserve">% суммарного экономического эффекта на плановый период до 2018г. </w:t>
      </w:r>
    </w:p>
    <w:p w:rsidR="00780F02" w:rsidRPr="00780F02" w:rsidRDefault="00780F02" w:rsidP="00780F02">
      <w:pPr>
        <w:ind w:firstLine="708"/>
        <w:jc w:val="both"/>
        <w:rPr>
          <w:sz w:val="28"/>
          <w:szCs w:val="28"/>
        </w:rPr>
      </w:pPr>
    </w:p>
    <w:p w:rsidR="0030250E" w:rsidRPr="00780F02" w:rsidRDefault="0030250E" w:rsidP="00780F02">
      <w:pPr>
        <w:jc w:val="center"/>
        <w:rPr>
          <w:b/>
          <w:sz w:val="28"/>
          <w:szCs w:val="28"/>
        </w:rPr>
      </w:pPr>
      <w:r w:rsidRPr="00780F02">
        <w:rPr>
          <w:b/>
          <w:sz w:val="28"/>
          <w:szCs w:val="28"/>
        </w:rPr>
        <w:t>По расходным мероприятиям:</w:t>
      </w:r>
    </w:p>
    <w:p w:rsidR="00780F02" w:rsidRPr="00780F02" w:rsidRDefault="00780F02" w:rsidP="00780F02">
      <w:pPr>
        <w:jc w:val="center"/>
        <w:rPr>
          <w:b/>
          <w:sz w:val="28"/>
          <w:szCs w:val="28"/>
        </w:rPr>
      </w:pPr>
    </w:p>
    <w:p w:rsidR="0030250E" w:rsidRPr="00780F02" w:rsidRDefault="0030250E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>Экономический эффект по расходным мероприятиям на 2015-2018 годы запланирован в сумме 143 114,67 тыс. рублей, в том числе на 2016 год – 40 142,2 тыс. рублей или 54,6 % от запланированного экономического эффекта на 2016 год.</w:t>
      </w:r>
    </w:p>
    <w:p w:rsidR="0030250E" w:rsidRPr="00780F02" w:rsidRDefault="0030250E" w:rsidP="00780F02">
      <w:pPr>
        <w:ind w:firstLine="708"/>
        <w:jc w:val="both"/>
        <w:rPr>
          <w:sz w:val="28"/>
          <w:szCs w:val="28"/>
        </w:rPr>
      </w:pPr>
      <w:r w:rsidRPr="00780F02">
        <w:rPr>
          <w:sz w:val="28"/>
          <w:szCs w:val="28"/>
        </w:rPr>
        <w:t>Основные оптимизационные мероприятия запланированы по следующим</w:t>
      </w:r>
      <w:r w:rsidR="00780F02" w:rsidRPr="00780F02">
        <w:rPr>
          <w:sz w:val="28"/>
          <w:szCs w:val="28"/>
        </w:rPr>
        <w:t xml:space="preserve"> трем</w:t>
      </w:r>
      <w:r w:rsidRPr="00780F02">
        <w:rPr>
          <w:sz w:val="28"/>
          <w:szCs w:val="28"/>
        </w:rPr>
        <w:t xml:space="preserve"> разделам:</w:t>
      </w:r>
    </w:p>
    <w:p w:rsidR="0030250E" w:rsidRPr="00780F02" w:rsidRDefault="00780F02" w:rsidP="00780F02">
      <w:pPr>
        <w:pStyle w:val="aa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>у</w:t>
      </w:r>
      <w:r w:rsidR="0030250E" w:rsidRPr="00780F02">
        <w:rPr>
          <w:szCs w:val="28"/>
        </w:rPr>
        <w:t>правление подведомственной сетью муниципальных учреждений. Экономический эффект запланирован в сумме 93 812,4 тыс. рублей или 65 % от суммарного экономического эффекта по расходам за 2015-2018 годы;</w:t>
      </w:r>
    </w:p>
    <w:p w:rsidR="00780F02" w:rsidRPr="00780F02" w:rsidRDefault="00780F02" w:rsidP="00780F02">
      <w:pPr>
        <w:pStyle w:val="aa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>о</w:t>
      </w:r>
      <w:r w:rsidR="0030250E" w:rsidRPr="00780F02">
        <w:rPr>
          <w:szCs w:val="28"/>
        </w:rPr>
        <w:t>птимизация органов местного самоуправления. Эффект запланирован в сумме 20 244,47 тыс. рублей или 14 % от суммарно</w:t>
      </w:r>
      <w:r w:rsidRPr="00780F02">
        <w:rPr>
          <w:szCs w:val="28"/>
        </w:rPr>
        <w:t>го</w:t>
      </w:r>
      <w:r w:rsidR="0030250E" w:rsidRPr="00780F02">
        <w:rPr>
          <w:szCs w:val="28"/>
        </w:rPr>
        <w:t xml:space="preserve"> экономического </w:t>
      </w:r>
      <w:r w:rsidRPr="00780F02">
        <w:rPr>
          <w:szCs w:val="28"/>
        </w:rPr>
        <w:t>эффекта по расходам на 2015-2018</w:t>
      </w:r>
      <w:r w:rsidR="0030250E" w:rsidRPr="00780F02">
        <w:rPr>
          <w:szCs w:val="28"/>
        </w:rPr>
        <w:t xml:space="preserve"> годы;</w:t>
      </w:r>
    </w:p>
    <w:p w:rsidR="00780F02" w:rsidRDefault="00780F02" w:rsidP="00780F02">
      <w:pPr>
        <w:pStyle w:val="aa"/>
        <w:numPr>
          <w:ilvl w:val="0"/>
          <w:numId w:val="2"/>
        </w:numPr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>в</w:t>
      </w:r>
      <w:r w:rsidR="0030250E" w:rsidRPr="00780F02">
        <w:rPr>
          <w:szCs w:val="28"/>
        </w:rPr>
        <w:t>ыполнение функций, работ, оказание муниципальных услуг</w:t>
      </w:r>
      <w:r w:rsidRPr="00780F02">
        <w:rPr>
          <w:szCs w:val="28"/>
        </w:rPr>
        <w:t>. Эффект запланирован в сумме 9 293,5 тыс. рублей, или 6,5 % от суммарного экономического эффекта по расходам на 2015-2018</w:t>
      </w:r>
      <w:r>
        <w:rPr>
          <w:szCs w:val="28"/>
        </w:rPr>
        <w:t xml:space="preserve"> годы.</w:t>
      </w:r>
    </w:p>
    <w:p w:rsidR="00780F02" w:rsidRDefault="00780F02" w:rsidP="00780F02">
      <w:pPr>
        <w:pStyle w:val="aa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Запланированный экономический эффект от оптимизационных мероприятия по указанным разделам составит 123 350,37 тыс. рублей или 86%, от </w:t>
      </w:r>
      <w:r w:rsidRPr="00780F02">
        <w:rPr>
          <w:szCs w:val="28"/>
        </w:rPr>
        <w:t>суммарного экономического эффекта по расходам на 2015-2018 годы</w:t>
      </w:r>
      <w:r>
        <w:rPr>
          <w:szCs w:val="28"/>
        </w:rPr>
        <w:t>.</w:t>
      </w:r>
    </w:p>
    <w:p w:rsidR="00780F02" w:rsidRDefault="00681AC1" w:rsidP="00780F02">
      <w:pPr>
        <w:pStyle w:val="aa"/>
        <w:spacing w:line="240" w:lineRule="auto"/>
        <w:ind w:left="0" w:firstLine="709"/>
        <w:jc w:val="both"/>
        <w:rPr>
          <w:szCs w:val="28"/>
        </w:rPr>
      </w:pPr>
      <w:r w:rsidRPr="00780F02">
        <w:rPr>
          <w:szCs w:val="28"/>
        </w:rPr>
        <w:t>Скорректированный проект «дорожной карты» предполагает реализацию дополнительных мероприятий</w:t>
      </w:r>
      <w:r w:rsidR="00780F02">
        <w:rPr>
          <w:szCs w:val="28"/>
        </w:rPr>
        <w:t xml:space="preserve"> и увеличение экономического эффекта на </w:t>
      </w:r>
      <w:r w:rsidR="00994C3D">
        <w:rPr>
          <w:szCs w:val="28"/>
        </w:rPr>
        <w:t>15 141,9</w:t>
      </w:r>
      <w:r w:rsidR="00780F02">
        <w:rPr>
          <w:szCs w:val="28"/>
        </w:rPr>
        <w:t xml:space="preserve"> тыс. рублей,</w:t>
      </w:r>
      <w:r w:rsidR="0030250E" w:rsidRPr="00780F02">
        <w:rPr>
          <w:szCs w:val="28"/>
        </w:rPr>
        <w:t xml:space="preserve"> в том числе: </w:t>
      </w:r>
    </w:p>
    <w:p w:rsidR="00681AC1" w:rsidRDefault="0030250E" w:rsidP="00780F02">
      <w:pPr>
        <w:pStyle w:val="aa"/>
        <w:spacing w:line="240" w:lineRule="auto"/>
        <w:ind w:left="0" w:firstLine="709"/>
        <w:jc w:val="both"/>
        <w:rPr>
          <w:szCs w:val="28"/>
        </w:rPr>
      </w:pPr>
      <w:r w:rsidRPr="00780F02">
        <w:rPr>
          <w:b/>
          <w:szCs w:val="28"/>
        </w:rPr>
        <w:t>По доходной части:</w:t>
      </w:r>
      <w:r w:rsidRPr="00780F02">
        <w:rPr>
          <w:szCs w:val="28"/>
        </w:rPr>
        <w:t xml:space="preserve"> обеспечение</w:t>
      </w:r>
      <w:r w:rsidR="00681AC1" w:rsidRPr="00780F02">
        <w:rPr>
          <w:szCs w:val="28"/>
        </w:rPr>
        <w:t xml:space="preserve"> занятости трудоспособного населения, проведени</w:t>
      </w:r>
      <w:r w:rsidRPr="00780F02">
        <w:rPr>
          <w:szCs w:val="28"/>
        </w:rPr>
        <w:t xml:space="preserve">е </w:t>
      </w:r>
      <w:r w:rsidR="00681AC1" w:rsidRPr="00780F02">
        <w:rPr>
          <w:szCs w:val="28"/>
        </w:rPr>
        <w:t>оценки эффективности установленных ставок и льгот по арендным платежам за земельные участки и муниципальное имущество, организаци</w:t>
      </w:r>
      <w:r w:rsidRPr="00780F02">
        <w:rPr>
          <w:szCs w:val="28"/>
        </w:rPr>
        <w:t>я</w:t>
      </w:r>
      <w:r w:rsidR="00681AC1" w:rsidRPr="00780F02">
        <w:rPr>
          <w:szCs w:val="28"/>
        </w:rPr>
        <w:t xml:space="preserve"> мониторинга численности субъектов малого бизнеса, обеспечение роста их количества. Дополнительный суммарный экономический эффект по данным мероприятиям составит 3731 тыс.</w:t>
      </w:r>
      <w:r w:rsidR="008130A5" w:rsidRPr="00780F02">
        <w:rPr>
          <w:szCs w:val="28"/>
        </w:rPr>
        <w:t xml:space="preserve"> </w:t>
      </w:r>
      <w:r w:rsidR="00681AC1" w:rsidRPr="00780F02">
        <w:rPr>
          <w:szCs w:val="28"/>
        </w:rPr>
        <w:t xml:space="preserve">руб. </w:t>
      </w:r>
    </w:p>
    <w:p w:rsidR="00780F02" w:rsidRPr="00994C3D" w:rsidRDefault="00780F02" w:rsidP="00780F02">
      <w:pPr>
        <w:pStyle w:val="aa"/>
        <w:spacing w:line="240" w:lineRule="auto"/>
        <w:ind w:left="0" w:firstLine="709"/>
        <w:jc w:val="both"/>
        <w:rPr>
          <w:szCs w:val="28"/>
        </w:rPr>
      </w:pPr>
      <w:r w:rsidRPr="00780F02">
        <w:rPr>
          <w:b/>
          <w:szCs w:val="28"/>
        </w:rPr>
        <w:lastRenderedPageBreak/>
        <w:t>По расходной части: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Дополнительная оптимизация органов местного самоуправления, централизация бухгалтерского учета управления сельского хозяйства, а также всех муниципальных учреждений, применение единых нормативов затрат на выполнение муниципальных услуг, </w:t>
      </w:r>
      <w:r w:rsidR="00994C3D">
        <w:rPr>
          <w:szCs w:val="28"/>
        </w:rPr>
        <w:t xml:space="preserve">передача на </w:t>
      </w:r>
      <w:r>
        <w:rPr>
          <w:szCs w:val="28"/>
        </w:rPr>
        <w:t xml:space="preserve">аутсорсинг услуг по уборке помещений и содержания имущества </w:t>
      </w:r>
      <w:r w:rsidR="00994C3D">
        <w:rPr>
          <w:szCs w:val="28"/>
        </w:rPr>
        <w:t xml:space="preserve">во </w:t>
      </w:r>
      <w:r>
        <w:rPr>
          <w:szCs w:val="28"/>
        </w:rPr>
        <w:t>всех учреждениях культуры</w:t>
      </w:r>
      <w:r w:rsidR="00994C3D">
        <w:rPr>
          <w:szCs w:val="28"/>
        </w:rPr>
        <w:t>, мероприятия по повышению эффективности использования средств, полученных от приносящей доход деятельности,  сокращение расходов на средства массовой информации, реорганизация муниципальных унитарных предприятий и проведение мероприятий</w:t>
      </w:r>
      <w:r w:rsidR="00994C3D" w:rsidRPr="00994C3D">
        <w:rPr>
          <w:szCs w:val="28"/>
        </w:rPr>
        <w:t xml:space="preserve"> по</w:t>
      </w:r>
      <w:r w:rsidR="00994C3D">
        <w:rPr>
          <w:szCs w:val="28"/>
        </w:rPr>
        <w:t xml:space="preserve"> повышению </w:t>
      </w:r>
      <w:proofErr w:type="spellStart"/>
      <w:r w:rsidR="00994C3D">
        <w:rPr>
          <w:szCs w:val="28"/>
        </w:rPr>
        <w:t>энергоэффективности</w:t>
      </w:r>
      <w:proofErr w:type="spellEnd"/>
      <w:r w:rsidR="00994C3D">
        <w:rPr>
          <w:szCs w:val="28"/>
        </w:rPr>
        <w:t>, энергосбережению и</w:t>
      </w:r>
      <w:r w:rsidR="00994C3D" w:rsidRPr="00994C3D">
        <w:rPr>
          <w:szCs w:val="28"/>
        </w:rPr>
        <w:t xml:space="preserve"> внедре</w:t>
      </w:r>
      <w:r w:rsidR="00994C3D">
        <w:rPr>
          <w:szCs w:val="28"/>
        </w:rPr>
        <w:t>ния рес</w:t>
      </w:r>
      <w:r w:rsidR="00994C3D" w:rsidRPr="00994C3D">
        <w:rPr>
          <w:szCs w:val="28"/>
        </w:rPr>
        <w:t>урсосберегающих технологий позволило увеличить запланированный экономический эффект на 11 410,9 тыс. рублей.</w:t>
      </w:r>
    </w:p>
    <w:p w:rsidR="00994C3D" w:rsidRPr="00994C3D" w:rsidRDefault="00994C3D" w:rsidP="00780F02">
      <w:pPr>
        <w:pStyle w:val="aa"/>
        <w:spacing w:line="240" w:lineRule="auto"/>
        <w:ind w:left="0" w:firstLine="709"/>
        <w:jc w:val="both"/>
        <w:rPr>
          <w:szCs w:val="28"/>
        </w:rPr>
      </w:pPr>
    </w:p>
    <w:p w:rsidR="00994C3D" w:rsidRPr="00994C3D" w:rsidRDefault="00994C3D" w:rsidP="00780F02">
      <w:pPr>
        <w:pStyle w:val="aa"/>
        <w:spacing w:line="240" w:lineRule="auto"/>
        <w:ind w:left="0" w:firstLine="709"/>
        <w:jc w:val="both"/>
        <w:rPr>
          <w:szCs w:val="28"/>
        </w:rPr>
      </w:pPr>
    </w:p>
    <w:p w:rsidR="00994C3D" w:rsidRPr="00994C3D" w:rsidRDefault="00994C3D" w:rsidP="00994C3D">
      <w:pPr>
        <w:jc w:val="both"/>
        <w:rPr>
          <w:sz w:val="28"/>
          <w:szCs w:val="28"/>
        </w:rPr>
      </w:pPr>
      <w:r w:rsidRPr="00994C3D">
        <w:rPr>
          <w:sz w:val="28"/>
          <w:szCs w:val="28"/>
        </w:rPr>
        <w:t>Заместитель главы Администрации</w:t>
      </w:r>
    </w:p>
    <w:p w:rsidR="00994C3D" w:rsidRPr="00994C3D" w:rsidRDefault="00994C3D" w:rsidP="00994C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4C3D">
        <w:rPr>
          <w:sz w:val="28"/>
          <w:szCs w:val="28"/>
        </w:rPr>
        <w:t xml:space="preserve">о финансовым вопросам – </w:t>
      </w:r>
    </w:p>
    <w:p w:rsidR="00994C3D" w:rsidRDefault="00994C3D" w:rsidP="00994C3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4C3D">
        <w:rPr>
          <w:sz w:val="28"/>
          <w:szCs w:val="28"/>
        </w:rPr>
        <w:t>ачальник финансового управления</w:t>
      </w:r>
      <w:r w:rsidRPr="00994C3D">
        <w:rPr>
          <w:sz w:val="28"/>
          <w:szCs w:val="28"/>
        </w:rPr>
        <w:tab/>
      </w:r>
      <w:r w:rsidRPr="00994C3D">
        <w:rPr>
          <w:sz w:val="28"/>
          <w:szCs w:val="28"/>
        </w:rPr>
        <w:tab/>
      </w:r>
      <w:r w:rsidRPr="00994C3D">
        <w:rPr>
          <w:sz w:val="28"/>
          <w:szCs w:val="28"/>
        </w:rPr>
        <w:tab/>
      </w:r>
      <w:r w:rsidRPr="00994C3D">
        <w:rPr>
          <w:sz w:val="28"/>
          <w:szCs w:val="28"/>
        </w:rPr>
        <w:tab/>
        <w:t>Г.Н. Гончаренко</w:t>
      </w: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Default="00994C3D" w:rsidP="00994C3D">
      <w:pPr>
        <w:jc w:val="both"/>
        <w:rPr>
          <w:sz w:val="28"/>
          <w:szCs w:val="28"/>
        </w:rPr>
      </w:pPr>
    </w:p>
    <w:p w:rsidR="00994C3D" w:rsidRPr="00994C3D" w:rsidRDefault="00994C3D" w:rsidP="00994C3D">
      <w:pPr>
        <w:jc w:val="both"/>
        <w:rPr>
          <w:sz w:val="16"/>
          <w:szCs w:val="16"/>
        </w:rPr>
      </w:pPr>
      <w:r w:rsidRPr="00994C3D">
        <w:rPr>
          <w:sz w:val="16"/>
          <w:szCs w:val="16"/>
        </w:rPr>
        <w:t>Исп. О.В. Губайдуллина (34764) 3-50-29</w:t>
      </w:r>
    </w:p>
    <w:p w:rsidR="00994C3D" w:rsidRPr="00994C3D" w:rsidRDefault="00994C3D" w:rsidP="00994C3D">
      <w:pPr>
        <w:jc w:val="both"/>
        <w:rPr>
          <w:sz w:val="16"/>
          <w:szCs w:val="16"/>
        </w:rPr>
      </w:pPr>
      <w:r w:rsidRPr="00994C3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994C3D">
        <w:rPr>
          <w:sz w:val="16"/>
          <w:szCs w:val="16"/>
        </w:rPr>
        <w:t>Р.Ф. Мухаметшин (34764) 3-52-23</w:t>
      </w:r>
    </w:p>
    <w:sectPr w:rsidR="00994C3D" w:rsidRPr="00994C3D" w:rsidSect="009E0037">
      <w:headerReference w:type="default" r:id="rId7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52" w:rsidRDefault="00132452" w:rsidP="002B672F">
      <w:r>
        <w:separator/>
      </w:r>
    </w:p>
  </w:endnote>
  <w:endnote w:type="continuationSeparator" w:id="0">
    <w:p w:rsidR="00132452" w:rsidRDefault="00132452" w:rsidP="002B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52" w:rsidRDefault="00132452" w:rsidP="002B672F">
      <w:r>
        <w:separator/>
      </w:r>
    </w:p>
  </w:footnote>
  <w:footnote w:type="continuationSeparator" w:id="0">
    <w:p w:rsidR="00132452" w:rsidRDefault="00132452" w:rsidP="002B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CF" w:rsidRDefault="005876CF">
    <w:pPr>
      <w:pStyle w:val="a6"/>
      <w:jc w:val="center"/>
    </w:pPr>
  </w:p>
  <w:p w:rsidR="005876CF" w:rsidRDefault="00587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5D5"/>
    <w:multiLevelType w:val="hybridMultilevel"/>
    <w:tmpl w:val="BD3C215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73EA"/>
    <w:multiLevelType w:val="hybridMultilevel"/>
    <w:tmpl w:val="78C6C7BC"/>
    <w:lvl w:ilvl="0" w:tplc="FF4CC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2"/>
    <w:rsid w:val="00014EF5"/>
    <w:rsid w:val="000215D4"/>
    <w:rsid w:val="000326D5"/>
    <w:rsid w:val="000420E9"/>
    <w:rsid w:val="00064920"/>
    <w:rsid w:val="00077393"/>
    <w:rsid w:val="000868DA"/>
    <w:rsid w:val="00097F87"/>
    <w:rsid w:val="000C06C9"/>
    <w:rsid w:val="000C5DB7"/>
    <w:rsid w:val="000E4B2D"/>
    <w:rsid w:val="0010705B"/>
    <w:rsid w:val="00107523"/>
    <w:rsid w:val="00112877"/>
    <w:rsid w:val="00122713"/>
    <w:rsid w:val="00123E34"/>
    <w:rsid w:val="00132452"/>
    <w:rsid w:val="001342FF"/>
    <w:rsid w:val="00192506"/>
    <w:rsid w:val="001C650D"/>
    <w:rsid w:val="001D6475"/>
    <w:rsid w:val="001E5E05"/>
    <w:rsid w:val="001F468A"/>
    <w:rsid w:val="001F6BAD"/>
    <w:rsid w:val="00211D68"/>
    <w:rsid w:val="002335BF"/>
    <w:rsid w:val="00241199"/>
    <w:rsid w:val="00243542"/>
    <w:rsid w:val="002708D2"/>
    <w:rsid w:val="002B672F"/>
    <w:rsid w:val="002D095F"/>
    <w:rsid w:val="002D0A6A"/>
    <w:rsid w:val="002D68B4"/>
    <w:rsid w:val="002F41DA"/>
    <w:rsid w:val="002F73FE"/>
    <w:rsid w:val="0030250E"/>
    <w:rsid w:val="00335241"/>
    <w:rsid w:val="00336D9E"/>
    <w:rsid w:val="00351059"/>
    <w:rsid w:val="00375A25"/>
    <w:rsid w:val="00385F40"/>
    <w:rsid w:val="003A69DC"/>
    <w:rsid w:val="003D0D52"/>
    <w:rsid w:val="003E24FF"/>
    <w:rsid w:val="00412CE6"/>
    <w:rsid w:val="00427725"/>
    <w:rsid w:val="00447624"/>
    <w:rsid w:val="0046052B"/>
    <w:rsid w:val="004657D3"/>
    <w:rsid w:val="00472083"/>
    <w:rsid w:val="004829BB"/>
    <w:rsid w:val="004829FB"/>
    <w:rsid w:val="00487F22"/>
    <w:rsid w:val="0049608B"/>
    <w:rsid w:val="004A7964"/>
    <w:rsid w:val="004D3656"/>
    <w:rsid w:val="004D64DE"/>
    <w:rsid w:val="00520062"/>
    <w:rsid w:val="00537F16"/>
    <w:rsid w:val="00541ED6"/>
    <w:rsid w:val="00547319"/>
    <w:rsid w:val="005876CF"/>
    <w:rsid w:val="005D5723"/>
    <w:rsid w:val="005F5BD2"/>
    <w:rsid w:val="006070AA"/>
    <w:rsid w:val="00616FEB"/>
    <w:rsid w:val="00633B84"/>
    <w:rsid w:val="006633E8"/>
    <w:rsid w:val="00673687"/>
    <w:rsid w:val="00681AC1"/>
    <w:rsid w:val="00683BB8"/>
    <w:rsid w:val="006849C7"/>
    <w:rsid w:val="006B54ED"/>
    <w:rsid w:val="006E05D1"/>
    <w:rsid w:val="00707C25"/>
    <w:rsid w:val="00714C6E"/>
    <w:rsid w:val="00725943"/>
    <w:rsid w:val="00764B5E"/>
    <w:rsid w:val="0077479B"/>
    <w:rsid w:val="00776A1B"/>
    <w:rsid w:val="00780F02"/>
    <w:rsid w:val="007F2DCD"/>
    <w:rsid w:val="007F7A4B"/>
    <w:rsid w:val="00805B46"/>
    <w:rsid w:val="008130A5"/>
    <w:rsid w:val="0082582F"/>
    <w:rsid w:val="0082721A"/>
    <w:rsid w:val="00836BE9"/>
    <w:rsid w:val="00843213"/>
    <w:rsid w:val="00856291"/>
    <w:rsid w:val="008622C6"/>
    <w:rsid w:val="00883DED"/>
    <w:rsid w:val="008A4593"/>
    <w:rsid w:val="008B28DB"/>
    <w:rsid w:val="008D4805"/>
    <w:rsid w:val="008F003A"/>
    <w:rsid w:val="008F7CBB"/>
    <w:rsid w:val="00927C5D"/>
    <w:rsid w:val="009314DD"/>
    <w:rsid w:val="00940195"/>
    <w:rsid w:val="00943C40"/>
    <w:rsid w:val="00966DBC"/>
    <w:rsid w:val="00972583"/>
    <w:rsid w:val="00975CD2"/>
    <w:rsid w:val="00994C3D"/>
    <w:rsid w:val="009C3FA8"/>
    <w:rsid w:val="009D69A5"/>
    <w:rsid w:val="009E0037"/>
    <w:rsid w:val="009E554E"/>
    <w:rsid w:val="009E5D9C"/>
    <w:rsid w:val="009F2D43"/>
    <w:rsid w:val="009F6769"/>
    <w:rsid w:val="00A561ED"/>
    <w:rsid w:val="00A63B5C"/>
    <w:rsid w:val="00A651BE"/>
    <w:rsid w:val="00AB4176"/>
    <w:rsid w:val="00AD4C1F"/>
    <w:rsid w:val="00B273CF"/>
    <w:rsid w:val="00B36FCC"/>
    <w:rsid w:val="00B42C9C"/>
    <w:rsid w:val="00B62883"/>
    <w:rsid w:val="00B92E88"/>
    <w:rsid w:val="00B960EC"/>
    <w:rsid w:val="00BD46D6"/>
    <w:rsid w:val="00BD6DD0"/>
    <w:rsid w:val="00C0316E"/>
    <w:rsid w:val="00C2659E"/>
    <w:rsid w:val="00C31F66"/>
    <w:rsid w:val="00C34E97"/>
    <w:rsid w:val="00C543C7"/>
    <w:rsid w:val="00C6209C"/>
    <w:rsid w:val="00C73E21"/>
    <w:rsid w:val="00C76209"/>
    <w:rsid w:val="00CB7C32"/>
    <w:rsid w:val="00CC1040"/>
    <w:rsid w:val="00CC22EF"/>
    <w:rsid w:val="00CD5261"/>
    <w:rsid w:val="00D00562"/>
    <w:rsid w:val="00D03127"/>
    <w:rsid w:val="00D233B2"/>
    <w:rsid w:val="00D7152F"/>
    <w:rsid w:val="00DA255C"/>
    <w:rsid w:val="00DA5CDF"/>
    <w:rsid w:val="00DB6EEB"/>
    <w:rsid w:val="00DE21B8"/>
    <w:rsid w:val="00DE4E10"/>
    <w:rsid w:val="00DE6133"/>
    <w:rsid w:val="00DF6DC9"/>
    <w:rsid w:val="00E10756"/>
    <w:rsid w:val="00E116FA"/>
    <w:rsid w:val="00EA4A4A"/>
    <w:rsid w:val="00F00CEC"/>
    <w:rsid w:val="00F53C8F"/>
    <w:rsid w:val="00F94CF7"/>
    <w:rsid w:val="00FC1689"/>
    <w:rsid w:val="00FD3F8B"/>
    <w:rsid w:val="00FE7927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85A558-A76F-424C-A91A-E555C12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0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43542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rsid w:val="00241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1199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2B67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672F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"/>
    <w:link w:val="a9"/>
    <w:uiPriority w:val="99"/>
    <w:rsid w:val="002B6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B672F"/>
    <w:rPr>
      <w:rFonts w:ascii="Times New Roman" w:hAnsi="Times New Roman"/>
      <w:sz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FF6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F6029"/>
    <w:rPr>
      <w:rFonts w:ascii="Times New Roman" w:hAnsi="Times New Roman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211D68"/>
    <w:pPr>
      <w:spacing w:after="200" w:line="276" w:lineRule="auto"/>
      <w:ind w:left="720"/>
      <w:contextualSpacing/>
    </w:pPr>
    <w:rPr>
      <w:rFonts w:eastAsia="Calibri"/>
      <w:sz w:val="28"/>
      <w:szCs w:val="32"/>
      <w:lang w:eastAsia="en-US"/>
    </w:rPr>
  </w:style>
  <w:style w:type="table" w:styleId="ab">
    <w:name w:val="Table Grid"/>
    <w:basedOn w:val="a1"/>
    <w:uiPriority w:val="99"/>
    <w:rsid w:val="00211D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6E05D1"/>
    <w:pPr>
      <w:spacing w:after="0" w:line="240" w:lineRule="auto"/>
    </w:pPr>
    <w:rPr>
      <w:lang w:eastAsia="en-US"/>
    </w:rPr>
  </w:style>
  <w:style w:type="paragraph" w:styleId="ad">
    <w:name w:val="Body Text"/>
    <w:basedOn w:val="a"/>
    <w:link w:val="ae"/>
    <w:uiPriority w:val="99"/>
    <w:unhideWhenUsed/>
    <w:locked/>
    <w:rsid w:val="009E00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E00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locked/>
    <w:rsid w:val="00780F02"/>
    <w:rPr>
      <w:b/>
      <w:bCs/>
    </w:rPr>
  </w:style>
  <w:style w:type="character" w:styleId="af0">
    <w:name w:val="Intense Emphasis"/>
    <w:basedOn w:val="a0"/>
    <w:uiPriority w:val="21"/>
    <w:qFormat/>
    <w:rsid w:val="00780F02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2016-04-29T14:40:00Z</cp:lastPrinted>
  <dcterms:created xsi:type="dcterms:W3CDTF">2016-05-04T03:05:00Z</dcterms:created>
  <dcterms:modified xsi:type="dcterms:W3CDTF">2016-05-04T03:05:00Z</dcterms:modified>
</cp:coreProperties>
</file>