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CE5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Нордо</w:t>
            </w:r>
            <w:r w:rsidR="00E15E26">
              <w:rPr>
                <w:rFonts w:ascii="Times New Roman" w:hAnsi="Times New Roman" w:cs="Times New Roman"/>
                <w:sz w:val="20"/>
                <w:szCs w:val="20"/>
              </w:rPr>
              <w:t>вский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770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825218">
              <w:rPr>
                <w:rFonts w:ascii="Times New Roman" w:hAnsi="Times New Roman" w:cs="Times New Roman"/>
                <w:sz w:val="20"/>
                <w:szCs w:val="20"/>
              </w:rPr>
              <w:t>Нордовский</w:t>
            </w:r>
            <w:bookmarkStart w:id="0" w:name="_GoBack"/>
            <w:bookmarkEnd w:id="0"/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427614" w:rsidP="004276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CE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D86E11" w:rsidP="00CE5089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0AE0"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CE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BA05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6E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CE5089" w:rsidTr="00BA05F1">
        <w:trPr>
          <w:trHeight w:val="262"/>
        </w:trPr>
        <w:tc>
          <w:tcPr>
            <w:tcW w:w="817" w:type="dxa"/>
          </w:tcPr>
          <w:p w:rsidR="00CE5089" w:rsidRPr="00997ECF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CE5089" w:rsidRPr="00294617" w:rsidRDefault="00CE5089" w:rsidP="00CE508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Оплата транспортного налога за неэксплуатируемый транспорт</w:t>
            </w: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E5089" w:rsidTr="00BA05F1">
        <w:trPr>
          <w:trHeight w:val="262"/>
        </w:trPr>
        <w:tc>
          <w:tcPr>
            <w:tcW w:w="817" w:type="dxa"/>
          </w:tcPr>
          <w:p w:rsidR="00CE5089" w:rsidRPr="00997ECF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CE5089" w:rsidRPr="00294617" w:rsidRDefault="00CE5089" w:rsidP="00CE508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617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</w:t>
            </w:r>
          </w:p>
        </w:tc>
      </w:tr>
      <w:tr w:rsidR="00CE5089" w:rsidTr="00964AE2">
        <w:trPr>
          <w:trHeight w:val="262"/>
        </w:trPr>
        <w:tc>
          <w:tcPr>
            <w:tcW w:w="817" w:type="dxa"/>
          </w:tcPr>
          <w:p w:rsidR="00CE5089" w:rsidRPr="00997ECF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</w:tcPr>
          <w:p w:rsidR="00CE5089" w:rsidRPr="00BA05F1" w:rsidRDefault="00CE5089" w:rsidP="00CE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ценностей, денежных средств и бланков строгой отчетности.</w:t>
            </w:r>
          </w:p>
        </w:tc>
      </w:tr>
      <w:tr w:rsidR="00CE5089" w:rsidTr="00964AE2">
        <w:trPr>
          <w:trHeight w:val="262"/>
        </w:trPr>
        <w:tc>
          <w:tcPr>
            <w:tcW w:w="817" w:type="dxa"/>
          </w:tcPr>
          <w:p w:rsidR="00CE5089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</w:tcPr>
          <w:p w:rsidR="00CE5089" w:rsidRPr="00BA05F1" w:rsidRDefault="00CE5089" w:rsidP="00CE5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F1">
              <w:rPr>
                <w:rFonts w:ascii="Times New Roman" w:hAnsi="Times New Roman" w:cs="Times New Roman"/>
                <w:sz w:val="20"/>
                <w:szCs w:val="20"/>
              </w:rPr>
              <w:t>Наличие неучтенного, не оприходованного в установленном порядке (муниципального имущества.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E15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703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50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F85E38" w:rsidRPr="00997ECF" w:rsidRDefault="00CE5089" w:rsidP="00CE5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4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294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94617"/>
    <w:rsid w:val="002F0AE0"/>
    <w:rsid w:val="003A65E9"/>
    <w:rsid w:val="003C2CBB"/>
    <w:rsid w:val="00427614"/>
    <w:rsid w:val="00482A41"/>
    <w:rsid w:val="0052568B"/>
    <w:rsid w:val="005B34C3"/>
    <w:rsid w:val="006A24E1"/>
    <w:rsid w:val="006D6214"/>
    <w:rsid w:val="007703C5"/>
    <w:rsid w:val="00822C13"/>
    <w:rsid w:val="00825218"/>
    <w:rsid w:val="00857931"/>
    <w:rsid w:val="00997ECF"/>
    <w:rsid w:val="00A112ED"/>
    <w:rsid w:val="00BA05F1"/>
    <w:rsid w:val="00CA15D2"/>
    <w:rsid w:val="00CE5089"/>
    <w:rsid w:val="00D05BB0"/>
    <w:rsid w:val="00D74D37"/>
    <w:rsid w:val="00D86E11"/>
    <w:rsid w:val="00E15E26"/>
    <w:rsid w:val="00E919DB"/>
    <w:rsid w:val="00F47D8D"/>
    <w:rsid w:val="00F8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12</cp:revision>
  <cp:lastPrinted>2017-08-10T04:50:00Z</cp:lastPrinted>
  <dcterms:created xsi:type="dcterms:W3CDTF">2018-07-04T03:05:00Z</dcterms:created>
  <dcterms:modified xsi:type="dcterms:W3CDTF">2019-08-26T09:35:00Z</dcterms:modified>
</cp:coreProperties>
</file>