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F1D5B" w14:textId="63731E57" w:rsidR="00543A05" w:rsidRDefault="00C512BA" w:rsidP="00FE3FD0">
      <w:pPr>
        <w:spacing w:after="656" w:line="341" w:lineRule="exact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района Мелеузовский район Республики Башкортостан</w:t>
      </w:r>
    </w:p>
    <w:p w14:paraId="0B846729" w14:textId="75E8C2AB" w:rsidR="00FC6B08" w:rsidRDefault="00C512BA" w:rsidP="00FE3FD0">
      <w:pPr>
        <w:spacing w:after="656" w:line="341" w:lineRule="exact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143 от 13.02.2023 г.</w:t>
      </w:r>
    </w:p>
    <w:p w14:paraId="3946CA27" w14:textId="77777777" w:rsidR="00CB1C8A" w:rsidRDefault="00CB1C8A" w:rsidP="00CB1C8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BC60FBC" w14:textId="77777777" w:rsidR="00E632F3" w:rsidRDefault="00E632F3" w:rsidP="00CB1C8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85689C6" w14:textId="29A9A904" w:rsidR="00CB1C8A" w:rsidRPr="005464D3" w:rsidRDefault="00CB1C8A" w:rsidP="00CB1C8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D37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</w:t>
      </w:r>
      <w:r w:rsidRPr="00546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бюджетного прогноза</w:t>
      </w:r>
      <w:r w:rsidRPr="0054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F028C1" w14:textId="77777777" w:rsidR="00CB1C8A" w:rsidRPr="005464D3" w:rsidRDefault="00CB1C8A" w:rsidP="00CB1C8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Мелеузовский район </w:t>
      </w:r>
    </w:p>
    <w:p w14:paraId="0A5833F5" w14:textId="77777777" w:rsidR="00CB1C8A" w:rsidRPr="005464D3" w:rsidRDefault="00CB1C8A" w:rsidP="00CB1C8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 на период до</w:t>
      </w:r>
    </w:p>
    <w:p w14:paraId="74CDE830" w14:textId="7AC8A0C8" w:rsidR="00CB1C8A" w:rsidRPr="005464D3" w:rsidRDefault="00CB1C8A" w:rsidP="00CB1C8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203</w:t>
      </w:r>
      <w:r w:rsidR="00D37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46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14:paraId="1A515D65" w14:textId="77777777" w:rsidR="00CB1C8A" w:rsidRPr="005464D3" w:rsidRDefault="00CB1C8A" w:rsidP="00CB1C8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4AF19A" w14:textId="2B8C78D7" w:rsidR="00CB1C8A" w:rsidRPr="005464D3" w:rsidRDefault="00CB1C8A" w:rsidP="00CB1C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соответствии со статьей 170.1 Бюджетного кодекса Российской Федерации, Положением о бюджетном процессе в муниципальном районе Мелеузовский район Республики Башкортостан, утвержденным </w:t>
      </w:r>
      <w:r w:rsidRPr="005464D3">
        <w:rPr>
          <w:rFonts w:ascii="Times New Roman" w:eastAsia="Calibri" w:hAnsi="Times New Roman" w:cs="Times New Roman"/>
          <w:sz w:val="28"/>
          <w:szCs w:val="28"/>
        </w:rPr>
        <w:t>решением Совета муниципального района Мелеузовский район Республики Башкортостан от 29 апреля 2010 года № 207 (в ред. от 12.11.2013 г. № 90</w:t>
      </w:r>
      <w:r w:rsidRPr="005464D3">
        <w:rPr>
          <w:rFonts w:ascii="Times New Roman" w:eastAsia="Calibri" w:hAnsi="Times New Roman" w:cs="Times New Roman"/>
          <w:smallCaps/>
          <w:sz w:val="28"/>
          <w:szCs w:val="28"/>
        </w:rPr>
        <w:t xml:space="preserve">, </w:t>
      </w:r>
      <w:r w:rsidRPr="005464D3">
        <w:rPr>
          <w:rFonts w:ascii="Times New Roman" w:eastAsia="Calibri" w:hAnsi="Times New Roman" w:cs="Times New Roman"/>
          <w:sz w:val="28"/>
          <w:szCs w:val="28"/>
        </w:rPr>
        <w:t>от 30.06.2017 г. № 74</w:t>
      </w:r>
      <w:r w:rsidR="003C5679">
        <w:rPr>
          <w:rFonts w:ascii="Times New Roman" w:eastAsia="Calibri" w:hAnsi="Times New Roman" w:cs="Times New Roman"/>
          <w:sz w:val="28"/>
          <w:szCs w:val="28"/>
        </w:rPr>
        <w:t>, от 02.04.2020 г. № 299</w:t>
      </w:r>
      <w:r w:rsidRPr="005464D3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Pr="005464D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Порядком разработки и утверждения бюджетного прогноза муниципального района Мелеузовский район Республики Башкортостан на долгосрочный период, утвержденным постановлением главы Администрации муниципального района Мелеузовский район Республики Башкортостан от 22 октября 2018 года № 1800</w:t>
      </w:r>
    </w:p>
    <w:p w14:paraId="74237324" w14:textId="77777777" w:rsidR="00CB1C8A" w:rsidRPr="005464D3" w:rsidRDefault="00CB1C8A" w:rsidP="00CB1C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50FE3" w14:textId="77777777" w:rsidR="00CB1C8A" w:rsidRPr="005464D3" w:rsidRDefault="00CB1C8A" w:rsidP="00CB1C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4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503F28D8" w14:textId="77777777" w:rsidR="00CB1C8A" w:rsidRPr="005464D3" w:rsidRDefault="00CB1C8A" w:rsidP="00CB1C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EB4D9" w14:textId="62B300A4" w:rsidR="00CB1C8A" w:rsidRDefault="00CB1C8A" w:rsidP="00CB1C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</w:t>
      </w:r>
      <w:r w:rsidR="00A64E5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1B2A03" w:rsidRPr="0054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31F" w:rsidRPr="005464D3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Бюджетный прогноз муниципального района Мелеузовский район Республики Башкортостан на период до 203</w:t>
      </w:r>
      <w:r w:rsidR="00A64E5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4631F" w:rsidRPr="0054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A6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350" w:rsidRPr="00C963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</w:t>
      </w:r>
      <w:r w:rsidRPr="00C963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2C74D7" w14:textId="50CF7CF1" w:rsidR="008A24C2" w:rsidRPr="005464D3" w:rsidRDefault="008A24C2" w:rsidP="00CB1C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Признать утратившим силу постановление главы Администрации муниципального района Мелеузовский район Республики Башкортостан</w:t>
      </w:r>
      <w:r w:rsidR="0007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8 февраля 2019 года № 202 «Об утверждении бюджетного прогноза муниципального района Мелеузовский район Республики Башкортостан на период до 2030 года» (в ред. от 4 февраля 2020 года № 147, от 20 февраля 2021 года № 182, от 18 февраля 2022 года № 157).</w:t>
      </w:r>
    </w:p>
    <w:p w14:paraId="153F94A2" w14:textId="03319656" w:rsidR="00CB1C8A" w:rsidRPr="005464D3" w:rsidRDefault="00FE3FD0" w:rsidP="001B2A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A24C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4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B1C8A" w:rsidRPr="0054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Администрации – начальника финансового управления </w:t>
      </w:r>
      <w:r w:rsidR="004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B1C8A" w:rsidRPr="005464D3">
        <w:rPr>
          <w:rFonts w:ascii="Times New Roman" w:eastAsia="Times New Roman" w:hAnsi="Times New Roman" w:cs="Times New Roman"/>
          <w:sz w:val="28"/>
          <w:szCs w:val="28"/>
          <w:lang w:eastAsia="ru-RU"/>
        </w:rPr>
        <w:t>Г.Н. Гончаренко.</w:t>
      </w:r>
    </w:p>
    <w:p w14:paraId="00FE60BE" w14:textId="242243E5" w:rsidR="00CB1C8A" w:rsidRDefault="00CB1C8A" w:rsidP="00CB1C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36CAD" w14:textId="77777777" w:rsidR="005464D3" w:rsidRPr="005464D3" w:rsidRDefault="005464D3" w:rsidP="00CB1C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D20575" w14:textId="77777777" w:rsidR="00CB1C8A" w:rsidRPr="005464D3" w:rsidRDefault="00CB1C8A" w:rsidP="00CB1C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4D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                                                           Р.Н. Шамсутдинов</w:t>
      </w:r>
    </w:p>
    <w:p w14:paraId="49282854" w14:textId="132A4D9B" w:rsidR="00CB1C8A" w:rsidRDefault="00CB1C8A" w:rsidP="00CB1C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FEA9B" w14:textId="77777777" w:rsidR="00AE612C" w:rsidRDefault="00AE612C" w:rsidP="00CB1C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0E170" w14:textId="5C136371" w:rsidR="003C5679" w:rsidRDefault="003C5679" w:rsidP="00CB1C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63ABD1" w14:textId="68C36177" w:rsidR="003C5679" w:rsidRDefault="003C5679" w:rsidP="00CB1C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6E2DA" w14:textId="77777777" w:rsidR="00CB1C8A" w:rsidRPr="001B2A03" w:rsidRDefault="00CB1C8A" w:rsidP="00CB1C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2A03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Исп.: Г.Ф. Тагирова</w:t>
      </w:r>
    </w:p>
    <w:p w14:paraId="02899479" w14:textId="77777777" w:rsidR="00CB1C8A" w:rsidRPr="001B2A03" w:rsidRDefault="00CB1C8A" w:rsidP="00CB1C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2A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3-52-23</w:t>
      </w:r>
    </w:p>
    <w:p w14:paraId="7311A02C" w14:textId="77777777" w:rsidR="00CB1C8A" w:rsidRPr="00CB1C8A" w:rsidRDefault="00CB1C8A" w:rsidP="00CB1C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C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</w:t>
      </w:r>
      <w:r w:rsidR="00FE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B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CB1C8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14:paraId="063ABD5D" w14:textId="77777777" w:rsidR="00CB1C8A" w:rsidRPr="00CB1C8A" w:rsidRDefault="00CB1C8A" w:rsidP="00CB1C8A">
      <w:pPr>
        <w:spacing w:after="0" w:line="322" w:lineRule="exact"/>
        <w:ind w:left="5840" w:right="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C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главы</w:t>
      </w:r>
      <w:r w:rsidR="00A65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3FD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B1C8A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дминистрации муниципального района Мелеузовский район Республики Башкортостан</w:t>
      </w:r>
    </w:p>
    <w:p w14:paraId="167F4944" w14:textId="695CAF0D" w:rsidR="00CB1C8A" w:rsidRPr="00CB1C8A" w:rsidRDefault="00CB1C8A" w:rsidP="00CB1C8A">
      <w:pPr>
        <w:tabs>
          <w:tab w:val="left" w:leader="underscore" w:pos="7026"/>
        </w:tabs>
        <w:spacing w:after="240" w:line="322" w:lineRule="exact"/>
        <w:ind w:left="58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C8A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</w:t>
      </w:r>
      <w:r w:rsidR="00C512BA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CB1C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»</w:t>
      </w:r>
      <w:r w:rsidR="00FC6B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февраля </w:t>
      </w:r>
      <w:r w:rsidRPr="00CB1C8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425B1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9635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B1C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872B4D" w:rsidRPr="00C512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2B4D" w:rsidRPr="00CB1C8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C512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143</w:t>
      </w:r>
      <w:bookmarkStart w:id="0" w:name="_GoBack"/>
      <w:bookmarkEnd w:id="0"/>
    </w:p>
    <w:p w14:paraId="751158DA" w14:textId="09DFAF92" w:rsidR="00CB1C8A" w:rsidRDefault="00CB1C8A" w:rsidP="00C96350">
      <w:pPr>
        <w:tabs>
          <w:tab w:val="left" w:leader="underscore" w:pos="70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5F379F" w14:textId="04529A4B" w:rsidR="00F25ADB" w:rsidRDefault="00F25ADB" w:rsidP="00C96350">
      <w:pPr>
        <w:tabs>
          <w:tab w:val="left" w:leader="underscore" w:pos="70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F5D60E" w14:textId="77777777" w:rsidR="00F25ADB" w:rsidRDefault="00F25ADB" w:rsidP="00C96350">
      <w:pPr>
        <w:tabs>
          <w:tab w:val="left" w:leader="underscore" w:pos="70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8A88CD" w14:textId="01F30B75" w:rsidR="00CB1C8A" w:rsidRPr="005464D3" w:rsidRDefault="00CB1C8A" w:rsidP="00C9635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bookmark1"/>
      <w:r w:rsidRPr="00546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Бюджетный прогноз</w:t>
      </w:r>
      <w:r w:rsidRPr="0054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Мелеузовский район Республики Башкортостан на период до 203</w:t>
      </w:r>
      <w:r w:rsidR="007F4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46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bookmarkEnd w:id="1"/>
    </w:p>
    <w:p w14:paraId="71A37A62" w14:textId="10E5C8D3" w:rsidR="001B2A03" w:rsidRDefault="001B2A03" w:rsidP="00CB1C8A">
      <w:pPr>
        <w:spacing w:after="240" w:line="322" w:lineRule="exact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BB3BC13" w14:textId="39BB7E6C" w:rsidR="00C13EDD" w:rsidRPr="00C13EDD" w:rsidRDefault="00C13EDD" w:rsidP="00C13ED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Бюджетный прогноз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Мелеузовский район </w:t>
      </w:r>
      <w:r w:rsidRPr="00C1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на период до 2036 года (далее - Бюджетный прогноз) разработан в соответствии </w:t>
      </w:r>
      <w:r w:rsidRPr="00DF4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hyperlink r:id="rId6">
        <w:r w:rsidRPr="00DF4E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Порядком</w:t>
        </w:r>
      </w:hyperlink>
      <w:r w:rsidRPr="00DF4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</w:t>
      </w:r>
      <w:r w:rsidRPr="00C1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работки и утверждения бюджетного прогноза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Мелеузовский район </w:t>
      </w:r>
      <w:r w:rsidRPr="00C1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на долгосрочный период,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1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муниципального района Мелеузовский район</w:t>
      </w:r>
      <w:r w:rsidRPr="00C1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октября</w:t>
      </w:r>
      <w:r w:rsidRPr="00C1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1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1800</w:t>
      </w:r>
      <w:r w:rsidRPr="00C13E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42EF28" w14:textId="5F521922" w:rsidR="00C13EDD" w:rsidRPr="00C13EDD" w:rsidRDefault="00C13EDD" w:rsidP="00C13ED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Бюджетный прогноз определяет основные направления налоговой, бюджетной и долговой политики и основные параметры консолидированного бюджета </w:t>
      </w:r>
      <w:r w:rsidR="001C0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Мелеузовский район </w:t>
      </w:r>
      <w:r w:rsidRPr="00C1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на период до 2036 года, а также показатели финансового обеспечения из бюджета </w:t>
      </w:r>
      <w:r w:rsidR="001C0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Мелеузовский район </w:t>
      </w:r>
      <w:r w:rsidRPr="00C1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</w:t>
      </w:r>
      <w:r w:rsidR="001C080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бюджета муниципального района) муниципальных</w:t>
      </w:r>
      <w:r w:rsidRPr="00C1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</w:t>
      </w:r>
      <w:r w:rsidR="001C0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Мелеузовский район </w:t>
      </w:r>
      <w:r w:rsidRPr="00C1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</w:t>
      </w:r>
      <w:r w:rsidR="00F8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муниципальных программ) </w:t>
      </w:r>
      <w:r w:rsidRPr="00C13E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их действия.</w:t>
      </w:r>
    </w:p>
    <w:p w14:paraId="4FA7C531" w14:textId="2FFECC0B" w:rsidR="004F4081" w:rsidRDefault="00C13EDD" w:rsidP="00C13ED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комплексного подхода к управлению бюджетной устойчивостью Бюджетный прогноз направлен на определение согласованной политики по поддержанию сбалансированности консолидированного бюджета </w:t>
      </w:r>
      <w:r w:rsidR="001C08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1C0808" w:rsidRPr="00C1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долгосрочной перспективе, повышению способности бюджета </w:t>
      </w:r>
      <w:r w:rsidR="001C08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1C0808" w:rsidRPr="00C1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3ED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справляться с временными макроэкономическими колебаниями.</w:t>
      </w:r>
    </w:p>
    <w:p w14:paraId="5CE68BA6" w14:textId="77777777" w:rsidR="00AF2671" w:rsidRDefault="00AF2671" w:rsidP="00C13ED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CFFBE1" w14:textId="77777777" w:rsidR="00AF2671" w:rsidRPr="00B42ED6" w:rsidRDefault="00AF2671" w:rsidP="00AF267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2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Текущие характеристики консолидированного бюджета муниципального района</w:t>
      </w:r>
    </w:p>
    <w:p w14:paraId="2101F1FB" w14:textId="62ACE467" w:rsidR="00AF2671" w:rsidRDefault="00AF2671" w:rsidP="00C13ED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0A59BB" w14:textId="497DA246" w:rsidR="00B42ED6" w:rsidRPr="00B42ED6" w:rsidRDefault="00B42ED6" w:rsidP="00B42E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ED6">
        <w:rPr>
          <w:rFonts w:ascii="Times New Roman" w:hAnsi="Times New Roman" w:cs="Times New Roman"/>
          <w:sz w:val="28"/>
          <w:szCs w:val="28"/>
        </w:rPr>
        <w:t>Подходы к формированию Бюджетного прогноза во многом обусловлены итогами реализации бюджетной политики р</w:t>
      </w:r>
      <w:r>
        <w:rPr>
          <w:rFonts w:ascii="Times New Roman" w:hAnsi="Times New Roman" w:cs="Times New Roman"/>
          <w:sz w:val="28"/>
          <w:szCs w:val="28"/>
        </w:rPr>
        <w:t>айон</w:t>
      </w:r>
      <w:r w:rsidR="00F25ADB">
        <w:rPr>
          <w:rFonts w:ascii="Times New Roman" w:hAnsi="Times New Roman" w:cs="Times New Roman"/>
          <w:sz w:val="28"/>
          <w:szCs w:val="28"/>
        </w:rPr>
        <w:t>а</w:t>
      </w:r>
      <w:r w:rsidRPr="00B42ED6">
        <w:rPr>
          <w:rFonts w:ascii="Times New Roman" w:hAnsi="Times New Roman" w:cs="Times New Roman"/>
          <w:sz w:val="28"/>
          <w:szCs w:val="28"/>
        </w:rPr>
        <w:t xml:space="preserve"> за предыдущие годы (таблица 1).</w:t>
      </w:r>
    </w:p>
    <w:p w14:paraId="39D70B77" w14:textId="77777777" w:rsidR="00F25ADB" w:rsidRDefault="00F25ADB" w:rsidP="00B42ED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33102B9" w14:textId="73C724AE" w:rsidR="00B42ED6" w:rsidRPr="00B42ED6" w:rsidRDefault="00B42ED6" w:rsidP="00B42ED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2E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Таблица 1</w:t>
      </w:r>
    </w:p>
    <w:p w14:paraId="6EE2BC63" w14:textId="77777777" w:rsidR="00B42ED6" w:rsidRPr="005464D3" w:rsidRDefault="00B42ED6" w:rsidP="00B42ED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3378A1" w14:textId="77777777" w:rsidR="005464D3" w:rsidRPr="005464D3" w:rsidRDefault="005464D3" w:rsidP="00B42E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исполнения консолидированного бюджета </w:t>
      </w:r>
    </w:p>
    <w:p w14:paraId="7CA78284" w14:textId="40D8EB2B" w:rsidR="005464D3" w:rsidRPr="005464D3" w:rsidRDefault="005464D3" w:rsidP="00546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14:paraId="4147047A" w14:textId="6A61B13A" w:rsidR="005464D3" w:rsidRPr="005464D3" w:rsidRDefault="005464D3" w:rsidP="00546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="00B42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млн. руб.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256"/>
        <w:gridCol w:w="1206"/>
        <w:gridCol w:w="1395"/>
        <w:gridCol w:w="1395"/>
        <w:gridCol w:w="1260"/>
        <w:gridCol w:w="1259"/>
      </w:tblGrid>
      <w:tr w:rsidR="00B42ED6" w:rsidRPr="005464D3" w14:paraId="2990EBB0" w14:textId="7459DBFD" w:rsidTr="00B42ED6">
        <w:trPr>
          <w:trHeight w:val="20"/>
          <w:tblHeader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A658" w14:textId="77777777" w:rsidR="00B42ED6" w:rsidRPr="009808F9" w:rsidRDefault="00B42ED6" w:rsidP="00546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B17F" w14:textId="77777777" w:rsidR="00B42ED6" w:rsidRPr="009808F9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</w:t>
            </w:r>
          </w:p>
          <w:p w14:paraId="00021074" w14:textId="7909418E" w:rsidR="00B42ED6" w:rsidRPr="009808F9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9808F9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1CE0" w14:textId="4C607C46" w:rsidR="00B42ED6" w:rsidRPr="009808F9" w:rsidRDefault="00B42ED6" w:rsidP="00546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4B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тчет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969E" w14:textId="16802DE8" w:rsidR="00B42ED6" w:rsidRPr="00370C4B" w:rsidRDefault="00B42ED6" w:rsidP="00546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4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70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тчет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1624" w14:textId="488223C1" w:rsidR="00B42ED6" w:rsidRPr="00370C4B" w:rsidRDefault="00B42ED6" w:rsidP="00546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отчет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5E8B" w14:textId="77777777" w:rsidR="00B42ED6" w:rsidRDefault="00B42ED6" w:rsidP="00546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  <w:p w14:paraId="36596662" w14:textId="4568EA4D" w:rsidR="00B42ED6" w:rsidRDefault="00B42ED6" w:rsidP="00546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отчет</w:t>
            </w:r>
          </w:p>
        </w:tc>
      </w:tr>
      <w:tr w:rsidR="00B42ED6" w:rsidRPr="005464D3" w14:paraId="12B63FAD" w14:textId="1EB97F9E" w:rsidTr="00B42ED6">
        <w:trPr>
          <w:trHeight w:val="2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AA591" w14:textId="77777777" w:rsidR="00B42ED6" w:rsidRPr="00370C4B" w:rsidRDefault="00B42ED6" w:rsidP="00546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E3E721D" w14:textId="77777777" w:rsidR="00B42ED6" w:rsidRPr="00370C4B" w:rsidRDefault="00B42ED6" w:rsidP="00546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Консолидированный бюджет </w:t>
            </w:r>
            <w:r w:rsidRPr="0037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14:paraId="4D6184D9" w14:textId="77777777" w:rsidR="00B42ED6" w:rsidRPr="00370C4B" w:rsidRDefault="00B42ED6" w:rsidP="00546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B42ED6" w:rsidRPr="005464D3" w14:paraId="0DA49D4C" w14:textId="3132585E" w:rsidTr="00B42ED6">
        <w:trPr>
          <w:trHeight w:val="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57B61" w14:textId="77777777" w:rsidR="00B42ED6" w:rsidRPr="009808F9" w:rsidRDefault="00B42ED6" w:rsidP="005464D3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9808F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– всего,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2688" w14:textId="49DE0FA8" w:rsidR="00B42ED6" w:rsidRPr="009808F9" w:rsidRDefault="00B42ED6" w:rsidP="00546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F9">
              <w:rPr>
                <w:rFonts w:ascii="Times New Roman" w:eastAsia="Times New Roman" w:hAnsi="Times New Roman" w:cs="Times New Roman"/>
                <w:sz w:val="24"/>
                <w:szCs w:val="24"/>
              </w:rPr>
              <w:t>1 922,0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17A1" w14:textId="2194135B" w:rsidR="00B42ED6" w:rsidRPr="009808F9" w:rsidRDefault="00B42ED6" w:rsidP="00546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4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154,8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6ECE" w14:textId="28561EC7" w:rsidR="00B42ED6" w:rsidRPr="00C96350" w:rsidRDefault="00B42ED6" w:rsidP="00546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50">
              <w:rPr>
                <w:rFonts w:ascii="Times New Roman" w:eastAsia="Times New Roman" w:hAnsi="Times New Roman" w:cs="Times New Roman"/>
                <w:sz w:val="24"/>
                <w:szCs w:val="24"/>
              </w:rPr>
              <w:t>2 284,2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7E91" w14:textId="4CFE3694" w:rsidR="00B42ED6" w:rsidRPr="00C96350" w:rsidRDefault="00B42ED6" w:rsidP="00546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50">
              <w:rPr>
                <w:rFonts w:ascii="Times New Roman" w:eastAsia="Times New Roman" w:hAnsi="Times New Roman" w:cs="Times New Roman"/>
                <w:sz w:val="24"/>
                <w:szCs w:val="24"/>
              </w:rPr>
              <w:t>2 397,7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853" w14:textId="42181120" w:rsidR="00B42ED6" w:rsidRPr="00C96350" w:rsidRDefault="00B42ED6" w:rsidP="00546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2 377,7</w:t>
            </w:r>
          </w:p>
        </w:tc>
      </w:tr>
      <w:tr w:rsidR="00B42ED6" w:rsidRPr="005464D3" w14:paraId="67487EC2" w14:textId="649BE19C" w:rsidTr="00B42ED6">
        <w:trPr>
          <w:trHeight w:val="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31285" w14:textId="77777777" w:rsidR="00B42ED6" w:rsidRPr="009808F9" w:rsidRDefault="00B42ED6" w:rsidP="005464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F9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7512" w14:textId="77777777" w:rsidR="00B42ED6" w:rsidRPr="009808F9" w:rsidRDefault="00B42ED6" w:rsidP="00546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1E03" w14:textId="77777777" w:rsidR="00B42ED6" w:rsidRPr="009808F9" w:rsidRDefault="00B42ED6" w:rsidP="00546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3733" w14:textId="77777777" w:rsidR="00B42ED6" w:rsidRPr="00370C4B" w:rsidRDefault="00B42ED6" w:rsidP="00546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6DE2" w14:textId="77777777" w:rsidR="00B42ED6" w:rsidRPr="00370C4B" w:rsidRDefault="00B42ED6" w:rsidP="00546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0872" w14:textId="77777777" w:rsidR="00B42ED6" w:rsidRPr="00370C4B" w:rsidRDefault="00B42ED6" w:rsidP="005464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ED6" w:rsidRPr="005464D3" w14:paraId="6D3C2A4A" w14:textId="4CEFD109" w:rsidTr="00B42ED6">
        <w:trPr>
          <w:trHeight w:val="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3D382" w14:textId="77777777" w:rsidR="00B42ED6" w:rsidRPr="009808F9" w:rsidRDefault="00B42ED6" w:rsidP="00D9197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F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05CE" w14:textId="6B900493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97D">
              <w:rPr>
                <w:rFonts w:ascii="Times New Roman" w:hAnsi="Times New Roman" w:cs="Times New Roman"/>
                <w:sz w:val="24"/>
                <w:szCs w:val="24"/>
              </w:rPr>
              <w:t>788,2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9909" w14:textId="03ED8A55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97D">
              <w:rPr>
                <w:rFonts w:ascii="Times New Roman" w:hAnsi="Times New Roman" w:cs="Times New Roman"/>
                <w:sz w:val="24"/>
                <w:szCs w:val="24"/>
              </w:rPr>
              <w:t>841,9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C903" w14:textId="7AF95781" w:rsidR="00B42ED6" w:rsidRPr="00C96350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50">
              <w:rPr>
                <w:rFonts w:ascii="Times New Roman" w:eastAsia="Times New Roman" w:hAnsi="Times New Roman" w:cs="Times New Roman"/>
                <w:sz w:val="24"/>
                <w:szCs w:val="24"/>
              </w:rPr>
              <w:t>889,7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2ED2" w14:textId="47B7969F" w:rsidR="00B42ED6" w:rsidRPr="00C96350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50">
              <w:rPr>
                <w:rFonts w:ascii="Times New Roman" w:eastAsia="Times New Roman" w:hAnsi="Times New Roman" w:cs="Times New Roman"/>
                <w:sz w:val="24"/>
                <w:szCs w:val="24"/>
              </w:rPr>
              <w:t>916,8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1505" w14:textId="7A1DCD4A" w:rsidR="00B42ED6" w:rsidRPr="00C96350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1 009,3</w:t>
            </w:r>
          </w:p>
        </w:tc>
      </w:tr>
      <w:tr w:rsidR="00B42ED6" w:rsidRPr="005464D3" w14:paraId="501EA51C" w14:textId="6DBA36FB" w:rsidTr="00B42ED6">
        <w:trPr>
          <w:trHeight w:val="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F4D8C" w14:textId="77777777" w:rsidR="00B42ED6" w:rsidRPr="009808F9" w:rsidRDefault="00B42ED6" w:rsidP="00D9197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F9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C6A9" w14:textId="6AE95255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97D">
              <w:rPr>
                <w:rFonts w:ascii="Times New Roman" w:hAnsi="Times New Roman" w:cs="Times New Roman"/>
                <w:sz w:val="24"/>
                <w:szCs w:val="24"/>
              </w:rPr>
              <w:t>1 133,8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E9DA" w14:textId="23758914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97D">
              <w:rPr>
                <w:rFonts w:ascii="Times New Roman" w:hAnsi="Times New Roman" w:cs="Times New Roman"/>
                <w:sz w:val="24"/>
                <w:szCs w:val="24"/>
              </w:rPr>
              <w:t>1 312,9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53B2" w14:textId="09AD6153" w:rsidR="00B42ED6" w:rsidRPr="00C96350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50">
              <w:rPr>
                <w:rFonts w:ascii="Times New Roman" w:eastAsia="Times New Roman" w:hAnsi="Times New Roman" w:cs="Times New Roman"/>
                <w:sz w:val="24"/>
                <w:szCs w:val="24"/>
              </w:rPr>
              <w:t>1 394,5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CDB1" w14:textId="245E36E1" w:rsidR="00B42ED6" w:rsidRPr="00C96350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50">
              <w:rPr>
                <w:rFonts w:ascii="Times New Roman" w:eastAsia="Times New Roman" w:hAnsi="Times New Roman" w:cs="Times New Roman"/>
                <w:sz w:val="24"/>
                <w:szCs w:val="24"/>
              </w:rPr>
              <w:t>1 480,9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370B" w14:textId="48C74392" w:rsidR="00B42ED6" w:rsidRPr="00C96350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1 368,4</w:t>
            </w:r>
          </w:p>
        </w:tc>
      </w:tr>
      <w:tr w:rsidR="00B42ED6" w:rsidRPr="005464D3" w14:paraId="131E0BFD" w14:textId="6A385E36" w:rsidTr="00B42ED6">
        <w:trPr>
          <w:trHeight w:val="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10E05" w14:textId="77777777" w:rsidR="00B42ED6" w:rsidRPr="009808F9" w:rsidRDefault="00B42ED6" w:rsidP="00D9197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F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B068" w14:textId="235BC32C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97D">
              <w:rPr>
                <w:rFonts w:ascii="Times New Roman" w:hAnsi="Times New Roman" w:cs="Times New Roman"/>
                <w:sz w:val="24"/>
                <w:szCs w:val="24"/>
              </w:rPr>
              <w:t>1 896,5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5068" w14:textId="1C0F1F29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97D">
              <w:rPr>
                <w:rFonts w:ascii="Times New Roman" w:hAnsi="Times New Roman" w:cs="Times New Roman"/>
                <w:sz w:val="24"/>
                <w:szCs w:val="24"/>
              </w:rPr>
              <w:t>2 171,9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A2B1" w14:textId="0155A8DD" w:rsidR="00B42ED6" w:rsidRPr="00C96350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50">
              <w:rPr>
                <w:rFonts w:ascii="Times New Roman" w:eastAsia="Times New Roman" w:hAnsi="Times New Roman" w:cs="Times New Roman"/>
                <w:sz w:val="24"/>
                <w:szCs w:val="24"/>
              </w:rPr>
              <w:t>2 202,9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C0EB" w14:textId="37CC65F8" w:rsidR="00B42ED6" w:rsidRPr="00C96350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50">
              <w:rPr>
                <w:rFonts w:ascii="Times New Roman" w:eastAsia="Times New Roman" w:hAnsi="Times New Roman" w:cs="Times New Roman"/>
                <w:sz w:val="24"/>
                <w:szCs w:val="24"/>
              </w:rPr>
              <w:t>2 468,9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26D2" w14:textId="3539F637" w:rsidR="00B42ED6" w:rsidRPr="00C96350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2 432,3</w:t>
            </w:r>
          </w:p>
        </w:tc>
      </w:tr>
      <w:tr w:rsidR="00B42ED6" w:rsidRPr="005464D3" w14:paraId="38E3B26A" w14:textId="3574FAAA" w:rsidTr="00B42ED6">
        <w:trPr>
          <w:trHeight w:val="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E986B" w14:textId="1248EBAB" w:rsidR="00B42ED6" w:rsidRPr="009808F9" w:rsidRDefault="00B42ED6" w:rsidP="00D9197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F9"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 ( - )/профицит ( + 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FA7D" w14:textId="5050D77E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97D">
              <w:rPr>
                <w:rFonts w:ascii="Times New Roman" w:hAnsi="Times New Roman" w:cs="Times New Roman"/>
                <w:sz w:val="24"/>
                <w:szCs w:val="24"/>
              </w:rPr>
              <w:t>+ 25,5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8166" w14:textId="0FA35EBD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97D">
              <w:rPr>
                <w:rFonts w:ascii="Times New Roman" w:hAnsi="Times New Roman" w:cs="Times New Roman"/>
                <w:sz w:val="24"/>
                <w:szCs w:val="24"/>
              </w:rPr>
              <w:t>- 17,1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1DCB" w14:textId="4D4FFAB5" w:rsidR="00B42ED6" w:rsidRPr="00C96350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50">
              <w:rPr>
                <w:rFonts w:ascii="Times New Roman" w:eastAsia="Times New Roman" w:hAnsi="Times New Roman" w:cs="Times New Roman"/>
                <w:sz w:val="24"/>
                <w:szCs w:val="24"/>
              </w:rPr>
              <w:t>+ 81,3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A598" w14:textId="3540466A" w:rsidR="00B42ED6" w:rsidRPr="00C96350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50">
              <w:rPr>
                <w:rFonts w:ascii="Times New Roman" w:eastAsia="Times New Roman" w:hAnsi="Times New Roman" w:cs="Times New Roman"/>
                <w:sz w:val="24"/>
                <w:szCs w:val="24"/>
              </w:rPr>
              <w:t>- 71,2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2452" w14:textId="7D3A4432" w:rsidR="00B42ED6" w:rsidRPr="00C96350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- 54,6</w:t>
            </w:r>
          </w:p>
        </w:tc>
      </w:tr>
      <w:tr w:rsidR="006366E2" w:rsidRPr="005464D3" w14:paraId="2BF1FE6B" w14:textId="039B5275" w:rsidTr="006366E2">
        <w:trPr>
          <w:trHeight w:val="343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FEDC" w14:textId="09318336" w:rsidR="006366E2" w:rsidRPr="00D9197D" w:rsidRDefault="006366E2" w:rsidP="00C963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Pr="00D9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B42ED6" w:rsidRPr="005464D3" w14:paraId="32675B0E" w14:textId="1F5C2C25" w:rsidTr="00B42ED6">
        <w:trPr>
          <w:trHeight w:val="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190C" w14:textId="77777777" w:rsidR="00B42ED6" w:rsidRPr="009808F9" w:rsidRDefault="00B42ED6" w:rsidP="00D9197D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9808F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– всего,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DAD1" w14:textId="2C4F16D4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97D">
              <w:rPr>
                <w:rFonts w:ascii="Times New Roman" w:hAnsi="Times New Roman" w:cs="Times New Roman"/>
                <w:sz w:val="24"/>
                <w:szCs w:val="24"/>
              </w:rPr>
              <w:t>1 737,7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6EB2" w14:textId="27FDEA60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97D">
              <w:rPr>
                <w:rFonts w:ascii="Times New Roman" w:hAnsi="Times New Roman" w:cs="Times New Roman"/>
                <w:sz w:val="24"/>
                <w:szCs w:val="24"/>
              </w:rPr>
              <w:t>1 995,2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9CA6" w14:textId="494E9A64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2 102,6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4814" w14:textId="7A0F9095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2 218,5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4269" w14:textId="63ADECBC" w:rsidR="00B42ED6" w:rsidRDefault="006366E2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2 136,8</w:t>
            </w:r>
          </w:p>
        </w:tc>
      </w:tr>
      <w:tr w:rsidR="00B42ED6" w:rsidRPr="005464D3" w14:paraId="6D20031A" w14:textId="26FE8E1D" w:rsidTr="00B42ED6">
        <w:trPr>
          <w:trHeight w:val="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FE41" w14:textId="77777777" w:rsidR="00B42ED6" w:rsidRPr="009808F9" w:rsidRDefault="00B42ED6" w:rsidP="00D9197D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9808F9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D91B" w14:textId="77777777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C451" w14:textId="77777777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134B" w14:textId="77777777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8737" w14:textId="77777777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AB75" w14:textId="77777777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ED6" w:rsidRPr="005464D3" w14:paraId="23BE117A" w14:textId="78244E77" w:rsidTr="00B42ED6">
        <w:trPr>
          <w:trHeight w:val="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FB01" w14:textId="77777777" w:rsidR="00B42ED6" w:rsidRPr="009808F9" w:rsidRDefault="00B42ED6" w:rsidP="00D9197D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9808F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00E5" w14:textId="2ECECA85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97D">
              <w:rPr>
                <w:rFonts w:ascii="Times New Roman" w:hAnsi="Times New Roman" w:cs="Times New Roman"/>
                <w:sz w:val="24"/>
                <w:szCs w:val="24"/>
              </w:rPr>
              <w:t>604,7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3F7D" w14:textId="7008702D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97D">
              <w:rPr>
                <w:rFonts w:ascii="Times New Roman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6EA9" w14:textId="0F296E22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706,4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E736" w14:textId="65A0E0C1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733,4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1674" w14:textId="4F4DD64E" w:rsidR="00B42ED6" w:rsidRDefault="006366E2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812,9</w:t>
            </w:r>
          </w:p>
        </w:tc>
      </w:tr>
      <w:tr w:rsidR="00B42ED6" w:rsidRPr="005464D3" w14:paraId="3E5EB2BA" w14:textId="59E13748" w:rsidTr="00B42ED6">
        <w:trPr>
          <w:trHeight w:val="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451E" w14:textId="77777777" w:rsidR="00B42ED6" w:rsidRPr="009808F9" w:rsidRDefault="00B42ED6" w:rsidP="00D9197D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9808F9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7AE6" w14:textId="733028F6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97D">
              <w:rPr>
                <w:rFonts w:ascii="Times New Roman" w:hAnsi="Times New Roman" w:cs="Times New Roman"/>
                <w:sz w:val="24"/>
                <w:szCs w:val="24"/>
              </w:rPr>
              <w:t>1 133,0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8BB7" w14:textId="20B24A52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97D">
              <w:rPr>
                <w:rFonts w:ascii="Times New Roman" w:hAnsi="Times New Roman" w:cs="Times New Roman"/>
                <w:sz w:val="24"/>
                <w:szCs w:val="24"/>
              </w:rPr>
              <w:t>1 340,0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D43B" w14:textId="270348B6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9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919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1044" w14:textId="3E7CF757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1 485,1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A883" w14:textId="354949EC" w:rsidR="00B42ED6" w:rsidRDefault="006366E2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1 323,9</w:t>
            </w:r>
          </w:p>
        </w:tc>
      </w:tr>
      <w:tr w:rsidR="00B42ED6" w:rsidRPr="005464D3" w14:paraId="06284BFF" w14:textId="56D77DE2" w:rsidTr="00B42ED6">
        <w:trPr>
          <w:trHeight w:val="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B547F" w14:textId="77777777" w:rsidR="00B42ED6" w:rsidRPr="009808F9" w:rsidRDefault="00B42ED6" w:rsidP="00D9197D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9808F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7E8E" w14:textId="38CA2AC5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97D">
              <w:rPr>
                <w:rFonts w:ascii="Times New Roman" w:hAnsi="Times New Roman" w:cs="Times New Roman"/>
                <w:sz w:val="24"/>
                <w:szCs w:val="24"/>
              </w:rPr>
              <w:t>1 728,0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CF13" w14:textId="2C511A20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97D">
              <w:rPr>
                <w:rFonts w:ascii="Times New Roman" w:hAnsi="Times New Roman" w:cs="Times New Roman"/>
                <w:sz w:val="24"/>
                <w:szCs w:val="24"/>
              </w:rPr>
              <w:t>1 972,8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DC4D" w14:textId="5AAC645F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2 056,5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8211" w14:textId="0C04E793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2 271,0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2E34" w14:textId="057051B8" w:rsidR="00B42ED6" w:rsidRDefault="006366E2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2 183,2</w:t>
            </w:r>
          </w:p>
        </w:tc>
      </w:tr>
      <w:tr w:rsidR="00B42ED6" w:rsidRPr="005464D3" w14:paraId="4E4B4457" w14:textId="75CA5854" w:rsidTr="00B42ED6">
        <w:trPr>
          <w:trHeight w:val="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816D4" w14:textId="77777777" w:rsidR="00B42ED6" w:rsidRPr="009808F9" w:rsidRDefault="00B42ED6" w:rsidP="00D9197D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9808F9"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Дефицит/профицит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AEC4" w14:textId="712CC664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97D">
              <w:rPr>
                <w:rFonts w:ascii="Times New Roman" w:hAnsi="Times New Roman" w:cs="Times New Roman"/>
                <w:sz w:val="24"/>
                <w:szCs w:val="24"/>
              </w:rPr>
              <w:t>+ 9,7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5052" w14:textId="1ED9D971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97D">
              <w:rPr>
                <w:rFonts w:ascii="Times New Roman" w:hAnsi="Times New Roman" w:cs="Times New Roman"/>
                <w:sz w:val="24"/>
                <w:szCs w:val="24"/>
              </w:rPr>
              <w:t>+ 22,4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3FB0" w14:textId="24A45569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96B2" w14:textId="615672FD" w:rsidR="00B42ED6" w:rsidRPr="00D9197D" w:rsidRDefault="00B42ED6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- 52,5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8DBE" w14:textId="288CA3D8" w:rsidR="00B42ED6" w:rsidRDefault="006366E2" w:rsidP="00D919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- 46,4</w:t>
            </w:r>
          </w:p>
        </w:tc>
      </w:tr>
    </w:tbl>
    <w:p w14:paraId="30D6E941" w14:textId="77777777" w:rsid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3E7A246D" w14:textId="708FB863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исполнения консолидированного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анализируемый период отражают:</w:t>
      </w:r>
    </w:p>
    <w:p w14:paraId="6ED44F59" w14:textId="708145A1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достижение плановых значений показателей эффективности деятельности органов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 муниципального района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Мелеузовский район 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Башкортостан, </w:t>
      </w:r>
      <w:r w:rsidRPr="00F25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утвержденных </w:t>
      </w:r>
      <w:r w:rsidR="00F25ADB" w:rsidRPr="00F25AD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Президента Российской Федерации от 28 апреля 2008 года № 607 и Указом Главы Республики Башкорт</w:t>
      </w:r>
      <w:r w:rsidR="00F25A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="00F25ADB" w:rsidRPr="00F25A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 от 4 апреля 2016 года № УГ-72</w:t>
      </w:r>
      <w:r w:rsidRPr="00F25A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F4FCCB" w14:textId="3F17EB84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сохранение на достигнутом уровне и увеличение объема </w:t>
      </w:r>
      <w:r w:rsidR="00F25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налоговых и неналоговых доходов 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консолидированн</w:t>
      </w:r>
      <w:r w:rsidR="00F25AD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</w:t>
      </w:r>
      <w:r w:rsidR="00F25A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F25A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района;</w:t>
      </w:r>
    </w:p>
    <w:p w14:paraId="0E92F481" w14:textId="26DF9F38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сдержанную политику в области бюджетных расходов, базирующуюся на оптимизации расходных обязательств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их приоритизации на значимых направлениях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повышении эффективности и результативности бюджетных расходов, а также повышении эффективности бюджетных расходов с использованием механизма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программ. Итоги исполнения консолидированного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позволили обеспечить выполнение всех первоочередных расходных обязательств, своевременную выплату заработной платы работникам бюджетной сферы, а также финансирование социально значимых расходов в полном объеме. В 2020 году в полном объеме профинансированы мероприятия по предупреждению распространения новой коронавирусной инфекции;</w:t>
      </w:r>
    </w:p>
    <w:p w14:paraId="754DAA53" w14:textId="77777777" w:rsid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обеспечение сбалансированности и устойчивости бюджетов: </w:t>
      </w:r>
    </w:p>
    <w:p w14:paraId="70F93A3E" w14:textId="7DA5FF22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консолидированный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исполнен с профицитом,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2019, 2021 и 2022 годах – с дефицитом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обеспечен источниками финансирования в полном объеме;</w:t>
      </w:r>
    </w:p>
    <w:p w14:paraId="36BABCE6" w14:textId="4243251F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8, 2019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исполнен с профицитом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- с дефицитом, который обеспечен источниками финансирования в полном объеме;</w:t>
      </w:r>
    </w:p>
    <w:p w14:paraId="34ED9AB3" w14:textId="1AD067B4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долга и долговой нагрузки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годах.</w:t>
      </w:r>
    </w:p>
    <w:p w14:paraId="1A548206" w14:textId="4511AC82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Достижению положительных результатов способствовали как рост налоговой базы, реализация системных мер по наращиванию доходного потенциала, так и проводимая на федеральном уровне политика бюджетной консолидации, направленная на </w:t>
      </w:r>
      <w:r w:rsidRPr="00AF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оздоровление государственных </w:t>
      </w:r>
      <w:r w:rsidR="00AF2671" w:rsidRPr="00AF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муниципальных </w:t>
      </w:r>
      <w:r w:rsidRPr="00AF267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финансов, повышение эффективности предоставления межбюджетных трансфертов, о</w:t>
      </w:r>
      <w:r w:rsidR="00AF2671" w:rsidRPr="00AF267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 муниципального</w:t>
      </w:r>
      <w:r w:rsidRPr="00AF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долга.</w:t>
      </w:r>
    </w:p>
    <w:p w14:paraId="0E8CC738" w14:textId="77777777" w:rsidR="0068074C" w:rsidRPr="006A0887" w:rsidRDefault="0068074C" w:rsidP="006807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 продолжится работа по реализации системных мер, направленных на развитие доходной базы за счет повышения эффективности налогообложения земли и имущества, легализации занятости, совершенствования налогового законодательства, оптимизации налоговых расходов, задействования всех внутренних резервов.</w:t>
      </w:r>
    </w:p>
    <w:p w14:paraId="49C35A94" w14:textId="5591F54B" w:rsidR="0068074C" w:rsidRPr="00CE3AB8" w:rsidRDefault="0068074C" w:rsidP="006807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проводимой в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айоне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наращиванию темпов роста поступлений доходов в бюджет </w:t>
      </w:r>
      <w:bookmarkStart w:id="2" w:name="_Hlk12494783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"/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реализуется </w:t>
      </w:r>
      <w:r w:rsidR="00F8049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F4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омплексный </w:t>
      </w:r>
      <w:hyperlink r:id="rId7">
        <w:r w:rsidRPr="00DF4E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</w:t>
        </w:r>
      </w:hyperlink>
      <w:r w:rsidRPr="00DF4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</w:t>
      </w:r>
      <w:r w:rsidRPr="001852B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роприятий по увеличению поступлений налоговых и неналоговых доходов консолидированного бюджета муниципального района Мелеузовский район Республики Башкортостан до 2025 года, утвержденный распоряжением Администрации муниципального района Мелеузовский район Республики Башкортостан от 24 октября 2022 года N 641.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 проводятся совещания межведомственной комиссии по вопросам увеличения доходного потенциала, поступлений налоговых и неналоговых доходов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52BD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бюджетов поселений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которых рассматриваются вопросы улучшения качества администрирования доходов, повышения эффективности реализации доходных </w:t>
      </w:r>
      <w:r w:rsidRPr="00CE3A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полномочий, разработки предложений по внесению изменений в нормативные правовые акты.</w:t>
      </w:r>
    </w:p>
    <w:p w14:paraId="6676B22F" w14:textId="77777777" w:rsidR="0068074C" w:rsidRPr="00CE3AB8" w:rsidRDefault="0068074C" w:rsidP="006807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последние два года в районе принят ряд изменений, направленных на поддержку экономики и дальнейшее стимулирование инвестиционной активности. В частности, в 2021 году были приняты меры в виде налоговых преференций в целях поддержки государственных учреждений здравоохранения. В 2022 году в условиях внешнего </w:t>
      </w:r>
      <w:r w:rsidRPr="00CE3AB8">
        <w:rPr>
          <w:rFonts w:ascii="Times New Roman" w:hAnsi="Times New Roman" w:cs="Times New Roman"/>
          <w:sz w:val="28"/>
          <w:szCs w:val="28"/>
        </w:rPr>
        <w:t xml:space="preserve">санкционного давления предусмотрено снижение ставки земельного налога для объектов связи и центров обработки данных, расположенных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CE3AB8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3AB8">
        <w:rPr>
          <w:rFonts w:ascii="Times New Roman" w:hAnsi="Times New Roman" w:cs="Times New Roman"/>
          <w:sz w:val="28"/>
          <w:szCs w:val="28"/>
        </w:rPr>
        <w:t>.</w:t>
      </w:r>
    </w:p>
    <w:p w14:paraId="4E316EE1" w14:textId="77777777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Продолжается работа по выявлению организаций - недобросовестных налогоплательщиков, являющихся получателями бюджетных средств.</w:t>
      </w:r>
    </w:p>
    <w:p w14:paraId="556254E6" w14:textId="1C8DA4E3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Ключевыми задачами бюджетной политики </w:t>
      </w:r>
      <w:r w:rsidR="001A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Мелеузовский район 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Башкортостан, как и в предыдущие годы, остаются обеспечение устойчивого темпа роста экономики и расширение потенциала сбалансированного развития, повышение устойчивости экономики и бюджета к изменениям внешней конъюнктуры в целях достижения национальных целей развития р</w:t>
      </w:r>
      <w:r w:rsidR="001A1DFE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FEB80" w14:textId="434CE498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сложные экономические условия в 2020 году, серьезные финансовые вызовы и эпидемиологические риски в 2021 году, благодаря принимаемым мерам удалось, одновременно балансируя, решать важнейшие задачи безусловного выполнения всех первоочередных и социальных обязательств бюджета </w:t>
      </w:r>
      <w:r w:rsidR="001A1D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выведения экономики р</w:t>
      </w:r>
      <w:r w:rsidR="001A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айона 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позитивную динамику развития. Во многом это результат принятых антикризисных мер поддержки граждан, бизнеса и экономики.</w:t>
      </w:r>
    </w:p>
    <w:p w14:paraId="52DA4F36" w14:textId="47A5A59C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Приоритетные задачи в области </w:t>
      </w:r>
      <w:r w:rsidR="001A1D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финансов, направленные на 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обеспечение безусловного исполнения принятых расходных обязательств </w:t>
      </w:r>
      <w:r w:rsidR="001A1D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1A1DFE"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Мелеузовский район 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 w:rsidR="00F7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расходных обязательств) </w:t>
      </w:r>
      <w:r w:rsidR="00F70A8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сохранении сбалансированности и устойчивости бюджетов, оптимальной налоговой нагрузки, реализ</w:t>
      </w:r>
      <w:r w:rsidR="00207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ованы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</w:t>
      </w:r>
      <w:r w:rsidR="001A1D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>
        <w:r w:rsidRPr="00DF4E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программы</w:t>
        </w:r>
      </w:hyperlink>
      <w:r w:rsidRPr="00DF4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"Управление </w:t>
      </w:r>
      <w:r w:rsidR="001A1D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финансами и </w:t>
      </w:r>
      <w:r w:rsidR="001A1D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долгом </w:t>
      </w:r>
      <w:r w:rsidR="001A1D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1A1DFE"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Мелеузовский район 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Башкортостан", утвержденной </w:t>
      </w:r>
      <w:r w:rsidR="001A1D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</w:t>
      </w:r>
      <w:r w:rsidR="001A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муниципального района Мелеузовский район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</w:t>
      </w:r>
      <w:r w:rsidRPr="0020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B6846" w:rsidRPr="00207DBD">
        <w:rPr>
          <w:rFonts w:ascii="Times New Roman" w:eastAsia="Times New Roman" w:hAnsi="Times New Roman" w:cs="Times New Roman"/>
          <w:sz w:val="28"/>
          <w:szCs w:val="28"/>
          <w:lang w:eastAsia="ru-RU"/>
        </w:rPr>
        <w:t>17 декабря</w:t>
      </w:r>
      <w:r w:rsidRPr="0020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5B6846" w:rsidRPr="00207D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0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N </w:t>
      </w:r>
      <w:r w:rsidR="005B6846" w:rsidRPr="00207DBD">
        <w:rPr>
          <w:rFonts w:ascii="Times New Roman" w:eastAsia="Times New Roman" w:hAnsi="Times New Roman" w:cs="Times New Roman"/>
          <w:sz w:val="28"/>
          <w:szCs w:val="28"/>
          <w:lang w:eastAsia="ru-RU"/>
        </w:rPr>
        <w:t>2336</w:t>
      </w:r>
      <w:r w:rsidRPr="00207D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2021 году </w:t>
      </w:r>
      <w:r w:rsidR="001A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Финансовым </w:t>
      </w:r>
      <w:r w:rsidR="00454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администрации муниципального района</w:t>
      </w:r>
      <w:r w:rsidR="00454671"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67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Мелеузовский район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разработана новая </w:t>
      </w:r>
      <w:r w:rsidR="004546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"</w:t>
      </w:r>
      <w:r w:rsidR="00454671"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4546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</w:t>
      </w:r>
      <w:r w:rsidR="00454671"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финансами и </w:t>
      </w:r>
      <w:r w:rsidR="004546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="00454671"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долгом </w:t>
      </w:r>
      <w:r w:rsidR="004546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454671"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Мелеузовский район </w:t>
      </w:r>
      <w:r w:rsidR="00454671"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" с периодом реализации в 2022 - 2027 годах.</w:t>
      </w:r>
    </w:p>
    <w:p w14:paraId="1C1DAFEC" w14:textId="52AB6FFA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Бюджетная политика </w:t>
      </w:r>
      <w:r w:rsidR="004546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454671"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Мелеузовский район 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на протяжении ряда последних лет была ориентирована на концентрацию бюджетных средств для решения ключевых проблем развития р</w:t>
      </w:r>
      <w:r w:rsidR="00454671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F2BA64" w14:textId="229FDCB6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Важнейшими задачами остаются обеспечение сбалансированности </w:t>
      </w:r>
      <w:r w:rsidR="0020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устойчивости 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4546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бюджетов</w:t>
      </w:r>
      <w:r w:rsidR="00454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реализация долгосрочных, стратегических планов, национальных</w:t>
      </w:r>
      <w:r w:rsidR="00454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проектов, направленных на повышение уровня жизни граждан, создание комфортных условий для их проживания, обеспечение достойного эффективного труда людей, развитие предпринимательства, </w:t>
      </w:r>
      <w:r w:rsidR="00207D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и прозрачности управления средствами бюджета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E55703" w14:textId="77777777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году с учетом необходимости преодоления экономических последствий новой коронавирусной инфекции </w:t>
      </w:r>
      <w:hyperlink r:id="rId9">
        <w:r w:rsidRPr="00DF4E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Указом</w:t>
        </w:r>
      </w:hyperlink>
      <w:r w:rsidRPr="00DF4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резидента Российской Федерации от 21 июля 2020 года N 474 "О национальных целях развития Российской Федерации на период до 2030 года" продлены до 2030 года сроки достижения целей и целевых показателей реализации национальных проектов с пересмотром их содержания.</w:t>
      </w:r>
    </w:p>
    <w:p w14:paraId="36E52079" w14:textId="7A43DA36" w:rsidR="00207DBD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4546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Республики Башкортостан в рамках </w:t>
      </w:r>
      <w:r w:rsidR="0045467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национальных проектов реализовано </w:t>
      </w:r>
      <w:r w:rsidR="0028582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региональных проект</w:t>
      </w:r>
      <w:r w:rsidR="002858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07D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DD6D11E" w14:textId="53CF0FE1" w:rsidR="00207DBD" w:rsidRDefault="00207DBD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207DBD" w14:paraId="12AB0443" w14:textId="77777777" w:rsidTr="005D7474">
        <w:tc>
          <w:tcPr>
            <w:tcW w:w="3539" w:type="dxa"/>
          </w:tcPr>
          <w:p w14:paraId="0F35D881" w14:textId="5D5C4561" w:rsidR="00207DBD" w:rsidRPr="00207DBD" w:rsidRDefault="00207DBD" w:rsidP="00207D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7D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Национальный проект</w:t>
            </w:r>
          </w:p>
        </w:tc>
        <w:tc>
          <w:tcPr>
            <w:tcW w:w="6232" w:type="dxa"/>
          </w:tcPr>
          <w:p w14:paraId="1FBF8DAE" w14:textId="61D43623" w:rsidR="00207DBD" w:rsidRPr="00207DBD" w:rsidRDefault="00207DBD" w:rsidP="00207D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7D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Региональный проект</w:t>
            </w:r>
          </w:p>
        </w:tc>
      </w:tr>
      <w:tr w:rsidR="00207DBD" w14:paraId="1284D669" w14:textId="77777777" w:rsidTr="005D7474">
        <w:tc>
          <w:tcPr>
            <w:tcW w:w="3539" w:type="dxa"/>
          </w:tcPr>
          <w:p w14:paraId="45CF2CB8" w14:textId="362BD5CB" w:rsidR="00207DBD" w:rsidRDefault="00207DBD" w:rsidP="006A08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Жилье и городская среда</w:t>
            </w:r>
          </w:p>
        </w:tc>
        <w:tc>
          <w:tcPr>
            <w:tcW w:w="6232" w:type="dxa"/>
          </w:tcPr>
          <w:p w14:paraId="37F37965" w14:textId="1C469B2E" w:rsidR="00207DBD" w:rsidRDefault="00207DBD" w:rsidP="006A08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Формирование комфортной городской среды</w:t>
            </w:r>
          </w:p>
        </w:tc>
      </w:tr>
      <w:tr w:rsidR="00207DBD" w14:paraId="58A6C9DB" w14:textId="77777777" w:rsidTr="005D7474">
        <w:tc>
          <w:tcPr>
            <w:tcW w:w="3539" w:type="dxa"/>
          </w:tcPr>
          <w:p w14:paraId="0D222EE6" w14:textId="7B9694C5" w:rsidR="00207DBD" w:rsidRDefault="00207DBD" w:rsidP="006A08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Образование</w:t>
            </w:r>
          </w:p>
        </w:tc>
        <w:tc>
          <w:tcPr>
            <w:tcW w:w="6232" w:type="dxa"/>
          </w:tcPr>
          <w:p w14:paraId="736DDC3B" w14:textId="42835EA2" w:rsidR="00207DBD" w:rsidRDefault="00207DBD" w:rsidP="002858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Успех каждого ребенка</w:t>
            </w:r>
          </w:p>
        </w:tc>
      </w:tr>
      <w:tr w:rsidR="00207DBD" w14:paraId="21DCE16A" w14:textId="77777777" w:rsidTr="005D7474">
        <w:tc>
          <w:tcPr>
            <w:tcW w:w="3539" w:type="dxa"/>
          </w:tcPr>
          <w:p w14:paraId="59C75815" w14:textId="4394CBC3" w:rsidR="00207DBD" w:rsidRDefault="00207DBD" w:rsidP="006A08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Культура</w:t>
            </w:r>
          </w:p>
        </w:tc>
        <w:tc>
          <w:tcPr>
            <w:tcW w:w="6232" w:type="dxa"/>
          </w:tcPr>
          <w:p w14:paraId="27114902" w14:textId="51031094" w:rsidR="00207DBD" w:rsidRDefault="0028582C" w:rsidP="006A08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07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Обеспечение качественно нового уровня развития инфраструктуры культуры (Культурная среда)</w:t>
            </w:r>
          </w:p>
          <w:p w14:paraId="4F8AFB70" w14:textId="76F4346D" w:rsidR="00207DBD" w:rsidRDefault="0028582C" w:rsidP="006A088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07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Творческие люди</w:t>
            </w:r>
          </w:p>
        </w:tc>
      </w:tr>
    </w:tbl>
    <w:p w14:paraId="0C47C8E9" w14:textId="13BBE68D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71E01" w14:textId="0E3B08A0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обязательств по Соглашению о </w:t>
      </w:r>
      <w:r w:rsidR="00D2426B" w:rsidRPr="00D242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дотации на выравнивание бюджетной обеспеченности муниципальных районов (городских округов) Республики Башкортостан из бюджета Республики Башкортостан бюджету муниципального района Мелеузовский район Республики Башкортостан</w:t>
      </w:r>
      <w:r w:rsidRPr="00D24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</w:t>
      </w:r>
      <w:r w:rsidR="005D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определенная </w:t>
      </w:r>
      <w:r w:rsidRPr="00D24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</w:t>
      </w:r>
      <w:r w:rsidR="00D2426B" w:rsidRPr="00D242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 реализации</w:t>
      </w:r>
      <w:r w:rsidRPr="00D24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26B" w:rsidRPr="00D24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мероприятий («дорожной карты») по оптимизации бюджетных расходов, </w:t>
      </w:r>
      <w:r w:rsidR="00D2426B" w:rsidRPr="00D242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сокращению нерезультативных расходов, увеличению собственных доходов за счет имеющихся резервов</w:t>
      </w:r>
      <w:r w:rsidRPr="00D242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EADF2D" w14:textId="76B0466B" w:rsidR="00A819A3" w:rsidRPr="00A819A3" w:rsidRDefault="006A0887" w:rsidP="00A819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экономический эффект от реализации мероприятий Плана </w:t>
      </w:r>
      <w:r w:rsidR="0028582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(«дорожной карты») по оптимизации бюджетных расходов, сокращению нерезультативных расходов, увеличению собственных доходов за счет имеющихся резервов</w:t>
      </w:r>
      <w:r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20</w:t>
      </w:r>
      <w:r w:rsidR="00453714"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составил </w:t>
      </w:r>
      <w:r w:rsidR="00A81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117,1 </w:t>
      </w:r>
      <w:r w:rsidR="00A819A3" w:rsidRPr="00A819A3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рублей, в том числе</w:t>
      </w:r>
      <w:r w:rsidR="000223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819A3" w:rsidRPr="00A81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86,3 млн. рублей - в результате мер, направленных на увеличение налоговых и неналоговых доходов консолидированного бюджета района, 30,8 млн. рублей - оптимизационных мер в области бюджетных расходов консолидированного бюджета района. По итогам 202</w:t>
      </w:r>
      <w:r w:rsidR="0052710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819A3" w:rsidRPr="00A81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план исполнен на 123,9 процента от утвержденного годового плана.</w:t>
      </w:r>
    </w:p>
    <w:p w14:paraId="42EE2253" w14:textId="31D94170" w:rsidR="006A0887" w:rsidRPr="00A819A3" w:rsidRDefault="0028582C" w:rsidP="00A819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экономический эффект от реализации мероприятий Плана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(«дорожной карты») по оптимизации бюджетных расходов, сокращению нерезультативных расходов, увеличению собственных доходов за счет имеющихся резервов</w:t>
      </w:r>
      <w:r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887"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</w:t>
      </w:r>
      <w:r w:rsid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A0887"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887" w:rsidRPr="0029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составил </w:t>
      </w:r>
      <w:r w:rsidR="00A819A3" w:rsidRPr="00292F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92FAB" w:rsidRPr="00292FAB">
        <w:rPr>
          <w:rFonts w:ascii="Times New Roman" w:eastAsia="Times New Roman" w:hAnsi="Times New Roman" w:cs="Times New Roman"/>
          <w:sz w:val="28"/>
          <w:szCs w:val="28"/>
          <w:lang w:eastAsia="ru-RU"/>
        </w:rPr>
        <w:t>33,8</w:t>
      </w:r>
      <w:r w:rsidR="00A819A3" w:rsidRPr="0029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</w:t>
      </w:r>
      <w:r w:rsidR="006A0887" w:rsidRPr="00292FAB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рублей, в том числе</w:t>
      </w:r>
      <w:r w:rsidR="000223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A0887" w:rsidRPr="0029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9A3" w:rsidRPr="00292FA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92FAB" w:rsidRPr="00292FAB">
        <w:rPr>
          <w:rFonts w:ascii="Times New Roman" w:eastAsia="Times New Roman" w:hAnsi="Times New Roman" w:cs="Times New Roman"/>
          <w:sz w:val="28"/>
          <w:szCs w:val="28"/>
          <w:lang w:eastAsia="ru-RU"/>
        </w:rPr>
        <w:t>2,1</w:t>
      </w:r>
      <w:r w:rsidR="00A819A3" w:rsidRPr="0029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</w:t>
      </w:r>
      <w:r w:rsidR="006A0887" w:rsidRPr="00292FAB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 - в результате мер, направленных на увеличение налоговых и неналоговых доходов консолидированного бюджета р</w:t>
      </w:r>
      <w:r w:rsidR="00A819A3" w:rsidRPr="00292FA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</w:t>
      </w:r>
      <w:r w:rsidR="006A0887" w:rsidRPr="0029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92FAB" w:rsidRPr="00292FAB">
        <w:rPr>
          <w:rFonts w:ascii="Times New Roman" w:eastAsia="Times New Roman" w:hAnsi="Times New Roman" w:cs="Times New Roman"/>
          <w:sz w:val="28"/>
          <w:szCs w:val="28"/>
          <w:lang w:eastAsia="ru-RU"/>
        </w:rPr>
        <w:t>51,7</w:t>
      </w:r>
      <w:r w:rsidR="00A819A3" w:rsidRPr="0029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</w:t>
      </w:r>
      <w:r w:rsidR="006A0887" w:rsidRPr="0029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 - оптимизационных мер в области бюджетных расходов консолидированного бюджета </w:t>
      </w:r>
      <w:r w:rsidR="00A819A3" w:rsidRPr="00292F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6A0887" w:rsidRPr="00292F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19A3" w:rsidRPr="0029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887" w:rsidRPr="00292F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</w:t>
      </w:r>
      <w:r w:rsidR="00A819A3" w:rsidRPr="00292FA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A0887" w:rsidRPr="0029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A819A3" w:rsidRPr="00292FA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исполнен на 123,</w:t>
      </w:r>
      <w:r w:rsidR="00292FAB" w:rsidRPr="00292FA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A0887" w:rsidRPr="0029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 от утвержденного годового плана.</w:t>
      </w:r>
    </w:p>
    <w:p w14:paraId="44A7A02C" w14:textId="0B756611" w:rsidR="006A0887" w:rsidRPr="006A0887" w:rsidRDefault="0028582C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экономический эффект от реализации мероприятий Плана</w:t>
      </w:r>
      <w:r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(«дорожной карты») по оптимизации бюджетных расходов, сокращению нерезультативных расходов, увеличению собственных доходов за счет имеющихся резервов</w:t>
      </w:r>
      <w:r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887"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202</w:t>
      </w:r>
      <w:r w:rsidR="00453714"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A0887"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составил </w:t>
      </w:r>
      <w:r w:rsidR="0083046E" w:rsidRPr="0083046E">
        <w:rPr>
          <w:rFonts w:ascii="Times New Roman" w:eastAsia="Times New Roman" w:hAnsi="Times New Roman" w:cs="Times New Roman"/>
          <w:sz w:val="28"/>
          <w:szCs w:val="28"/>
          <w:lang w:eastAsia="ru-RU"/>
        </w:rPr>
        <w:t>122,0</w:t>
      </w:r>
      <w:r w:rsidR="006A0887" w:rsidRPr="0083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</w:t>
      </w:r>
      <w:r w:rsidR="0083046E" w:rsidRPr="0083046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A0887" w:rsidRPr="0083046E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рублей, в том числе</w:t>
      </w:r>
      <w:r w:rsidR="000223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A0887" w:rsidRPr="0083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046E" w:rsidRPr="0083046E">
        <w:rPr>
          <w:rFonts w:ascii="Times New Roman" w:eastAsia="Times New Roman" w:hAnsi="Times New Roman" w:cs="Times New Roman"/>
          <w:sz w:val="28"/>
          <w:szCs w:val="28"/>
          <w:lang w:eastAsia="ru-RU"/>
        </w:rPr>
        <w:t>78,8</w:t>
      </w:r>
      <w:r w:rsidR="006A0887" w:rsidRPr="0083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</w:t>
      </w:r>
      <w:r w:rsidR="0083046E" w:rsidRPr="0083046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A0887" w:rsidRPr="0083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 - по мероприятиям, направленным на рост доходов консолидированного бюджета </w:t>
      </w:r>
      <w:r w:rsidR="0083046E" w:rsidRPr="008304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6A0887" w:rsidRPr="0083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3046E" w:rsidRPr="0083046E">
        <w:rPr>
          <w:rFonts w:ascii="Times New Roman" w:eastAsia="Times New Roman" w:hAnsi="Times New Roman" w:cs="Times New Roman"/>
          <w:sz w:val="28"/>
          <w:szCs w:val="28"/>
          <w:lang w:eastAsia="ru-RU"/>
        </w:rPr>
        <w:t>43,2</w:t>
      </w:r>
      <w:r w:rsidR="006A0887" w:rsidRPr="0083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</w:t>
      </w:r>
      <w:r w:rsidR="0083046E" w:rsidRPr="0083046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A0887" w:rsidRPr="0083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 - эффект от реализации мероприятий в области бюджетных расходов консолидированного бюджета </w:t>
      </w:r>
      <w:r w:rsidR="0083046E" w:rsidRPr="0083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83046E" w:rsidRPr="00292F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6A0887" w:rsidRPr="00292F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19A3" w:rsidRPr="0029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2022 года план исполнен на 1</w:t>
      </w:r>
      <w:r w:rsidR="00292FAB" w:rsidRPr="00292FAB">
        <w:rPr>
          <w:rFonts w:ascii="Times New Roman" w:eastAsia="Times New Roman" w:hAnsi="Times New Roman" w:cs="Times New Roman"/>
          <w:sz w:val="28"/>
          <w:szCs w:val="28"/>
          <w:lang w:eastAsia="ru-RU"/>
        </w:rPr>
        <w:t>10,0</w:t>
      </w:r>
      <w:r w:rsidR="00A819A3" w:rsidRPr="0029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</w:t>
      </w:r>
      <w:r w:rsidR="00292FAB" w:rsidRPr="00292FA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819A3" w:rsidRPr="0029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утвержденного годового плана</w:t>
      </w:r>
      <w:r w:rsidR="005271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01BCE1" w14:textId="416B4AA6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2018 - 2020 годах приняты необходимые меры для финансового обеспечения в полном объеме расходных обязательств консолидированного бюджета </w:t>
      </w:r>
      <w:r w:rsidR="004546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454671"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труда работников бюджетной сферы, в том числе по сохранению установленных указами Президента Российской Федерации показателей повышения оплаты труда отдельных категорий работников бюджетной сферы.</w:t>
      </w:r>
    </w:p>
    <w:p w14:paraId="7D6E3EE6" w14:textId="788C0E34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межбюджетных отношений в предшествующие годы бюджетная политика р</w:t>
      </w:r>
      <w:r w:rsidR="00454671"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</w:t>
      </w:r>
      <w:r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направлена на взаимодействие с органами местного самоуправления</w:t>
      </w:r>
      <w:r w:rsidR="00453714"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</w:t>
      </w:r>
      <w:r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созданию условий для самостоятельного выполнения муниципальными образованиями собственных полномочий и на обеспечение бюджетов </w:t>
      </w:r>
      <w:r w:rsidR="00453714"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</w:t>
      </w:r>
      <w:r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 для исполнения переданных полномочий. </w:t>
      </w:r>
    </w:p>
    <w:p w14:paraId="096FF54B" w14:textId="5908B9BD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систематизации целевых показателей результативности предоставления межбюджетных субсидий во взаимоувязке с показателями </w:t>
      </w:r>
      <w:r w:rsidR="004546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ежегодно проводится мониторинг состава показателей результативности использования субсидий и достижения их значений.</w:t>
      </w:r>
    </w:p>
    <w:p w14:paraId="2721FBEA" w14:textId="75914014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Проводимая </w:t>
      </w:r>
      <w:r w:rsidR="00454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Мелеузовским районом 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</w:t>
      </w:r>
      <w:r w:rsidR="004546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Башкортостан долговая политика основана на принципах безусловного и своевременного исполнения принятых р</w:t>
      </w:r>
      <w:r w:rsidR="00454671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айоном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обязательств.</w:t>
      </w:r>
    </w:p>
    <w:p w14:paraId="5DCA064A" w14:textId="48B7270B" w:rsidR="006A0887" w:rsidRPr="00A717DA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7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 w:rsidR="00A717DA" w:rsidRPr="00A71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Перечне </w:t>
      </w:r>
      <w:r w:rsidR="008E5CDE" w:rsidRPr="00A717D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 Республики Башкортостан</w:t>
      </w:r>
      <w:r w:rsidRPr="00A71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A717DA" w:rsidRPr="00A71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группам </w:t>
      </w:r>
      <w:r w:rsidRPr="00A71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долговой </w:t>
      </w:r>
      <w:r w:rsidR="00A717DA" w:rsidRPr="00A717D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устойчивости</w:t>
      </w:r>
      <w:r w:rsidRPr="00A71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CDE" w:rsidRPr="00A717D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Мелеузовский район</w:t>
      </w:r>
      <w:r w:rsidRPr="00A71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7DA" w:rsidRPr="00A717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 к группе заемщиков с высоким уровнем долговой устойчивости</w:t>
      </w:r>
      <w:r w:rsidRPr="00A717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602D42" w14:textId="2EB2D7E7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целом, реализованные в 201</w:t>
      </w:r>
      <w:r w:rsidR="00453714"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453714"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меры по обеспечению сбалансированности бюджета </w:t>
      </w:r>
      <w:r w:rsidR="00453714"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бюджетов</w:t>
      </w:r>
      <w:r w:rsidR="00453714"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</w:t>
      </w:r>
      <w:r w:rsidRPr="006A088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принесли положительные результаты. </w:t>
      </w:r>
      <w:r w:rsidRPr="00A5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оценки качества управления </w:t>
      </w:r>
      <w:r w:rsidR="00A5655E" w:rsidRPr="00A565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</w:t>
      </w:r>
      <w:r w:rsidRPr="00A5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финансами, проведенной Мин</w:t>
      </w:r>
      <w:r w:rsidR="00A5655E" w:rsidRPr="00A5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истерством </w:t>
      </w:r>
      <w:r w:rsidRPr="00A5655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</w:t>
      </w:r>
      <w:r w:rsidR="00A5655E" w:rsidRPr="00A5655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ансов</w:t>
      </w:r>
      <w:r w:rsidRPr="00A5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A5655E" w:rsidRPr="00A5655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Башкортостан</w:t>
      </w:r>
      <w:r w:rsidRPr="00A5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hyperlink r:id="rId10">
        <w:r w:rsidRPr="00A565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A5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</w:t>
      </w:r>
      <w:r w:rsidR="00A5655E" w:rsidRPr="00A5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истерства </w:t>
      </w:r>
      <w:r w:rsidRPr="00A5655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</w:t>
      </w:r>
      <w:r w:rsidR="00A5655E" w:rsidRPr="00A5655E">
        <w:rPr>
          <w:rFonts w:ascii="Times New Roman" w:eastAsia="Times New Roman" w:hAnsi="Times New Roman" w:cs="Times New Roman"/>
          <w:sz w:val="28"/>
          <w:szCs w:val="28"/>
          <w:lang w:eastAsia="ru-RU"/>
        </w:rPr>
        <w:t>нсов</w:t>
      </w:r>
      <w:r w:rsidRPr="00A5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A5655E" w:rsidRPr="00A5655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Башкортостан</w:t>
      </w:r>
      <w:r w:rsidRPr="00A5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5655E" w:rsidRPr="00A5655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5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A5655E" w:rsidRPr="00A5655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A5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A5655E" w:rsidRPr="00A5655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N </w:t>
      </w:r>
      <w:r w:rsidR="00A5655E" w:rsidRPr="00A5655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5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"О Порядке осуществления мониторинга и оценки качества управления </w:t>
      </w:r>
      <w:r w:rsidR="00A5655E" w:rsidRPr="00A565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</w:t>
      </w:r>
      <w:r w:rsidRPr="00A5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финансами", </w:t>
      </w:r>
      <w:r w:rsidR="008E5CDE" w:rsidRPr="00A565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Мелеузовский район</w:t>
      </w:r>
      <w:r w:rsidRPr="00A5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201</w:t>
      </w:r>
      <w:r w:rsidR="00453714" w:rsidRPr="00A5655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5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453714" w:rsidRPr="00A5655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</w:t>
      </w:r>
      <w:r w:rsidR="0062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высокое </w:t>
      </w:r>
      <w:r w:rsidR="006272BF" w:rsidRPr="00A5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управления муниципальными финансами </w:t>
      </w:r>
      <w:r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>(I степень качества).</w:t>
      </w:r>
    </w:p>
    <w:p w14:paraId="46B517CA" w14:textId="77777777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D8198" w14:textId="689CF72B" w:rsidR="00BD04A1" w:rsidRDefault="006A0887" w:rsidP="00BD04A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BD04A1" w:rsidRPr="006A0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</w:t>
      </w:r>
      <w:r w:rsidR="00BD0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ели и задачи по формированию и реализации </w:t>
      </w:r>
      <w:r w:rsidR="00242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налоговой</w:t>
      </w:r>
      <w:r w:rsidR="00BD0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политики муниципального района Мелеузовский район Республики Башкортостан</w:t>
      </w:r>
    </w:p>
    <w:p w14:paraId="07419716" w14:textId="77777777" w:rsidR="00BD04A1" w:rsidRPr="006A0887" w:rsidRDefault="00BD04A1" w:rsidP="00BD04A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период до 2036 года</w:t>
      </w:r>
    </w:p>
    <w:p w14:paraId="76AD0851" w14:textId="1A63A102" w:rsidR="006A0887" w:rsidRPr="00242716" w:rsidRDefault="006A0887" w:rsidP="00BD04A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0AB74" w14:textId="77777777" w:rsidR="00242716" w:rsidRPr="006A0887" w:rsidRDefault="00242716" w:rsidP="002427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долгосрочную перспективу приоритетами налоговой политики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Мелеузовский район 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определены следующие: сохранение преемственности в достижении поставленных ранее целей и задач, предусматривающих ускоренный темп роста экономики; выполнение социальных гарантий; стимулирование инвестиционной, предпринимательской и инновационной активности. Главной целью остается наращивание собственного доходного потенциала при эффективном использовании предоставленных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 и сохранении стабильных налоговых условий.</w:t>
      </w:r>
    </w:p>
    <w:p w14:paraId="1E0E591C" w14:textId="77777777" w:rsidR="00242716" w:rsidRPr="006A0887" w:rsidRDefault="00242716" w:rsidP="002427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целей налоговой политики на долгосрочной период ставятся следующие задачи:</w:t>
      </w:r>
    </w:p>
    <w:p w14:paraId="277D4417" w14:textId="77777777" w:rsidR="00242716" w:rsidRPr="006A0887" w:rsidRDefault="00242716" w:rsidP="002427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реализации налогового потенциала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Мелеузовский район 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в разрезе отдельных доходных источников;</w:t>
      </w:r>
    </w:p>
    <w:p w14:paraId="0BA9F3AF" w14:textId="77777777" w:rsidR="00242716" w:rsidRPr="006A0887" w:rsidRDefault="00242716" w:rsidP="002427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реализации комплекса мер по развитию доходного потенциала;</w:t>
      </w:r>
    </w:p>
    <w:p w14:paraId="11F64570" w14:textId="77777777" w:rsidR="00242716" w:rsidRPr="006A0887" w:rsidRDefault="00242716" w:rsidP="002427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адресной работы с налогоплательщиками;</w:t>
      </w:r>
    </w:p>
    <w:p w14:paraId="2FD28A64" w14:textId="77777777" w:rsidR="00242716" w:rsidRPr="006A0887" w:rsidRDefault="00242716" w:rsidP="002427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инвестиционной, инновационной и предпринимательской деятельности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районе, в т.ч. путем налогового стимулирования по местным налогам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13FAB7" w14:textId="77777777" w:rsidR="00242716" w:rsidRPr="006A0887" w:rsidRDefault="00242716" w:rsidP="002427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 работы администраторов доходов с дебиторской задолженностью в бюджет;</w:t>
      </w:r>
    </w:p>
    <w:p w14:paraId="088616E6" w14:textId="77777777" w:rsidR="00242716" w:rsidRPr="006A0887" w:rsidRDefault="00242716" w:rsidP="002427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усиление мер по легализации объектов налогообложения, в том числе в рамках работы межведомственных комиссий по вопросам, связанным с легализацией объектов налогообложения,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Мелеузовский район Р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Башкортостан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2935EC" w14:textId="77777777" w:rsidR="00242716" w:rsidRPr="006A0887" w:rsidRDefault="00242716" w:rsidP="002427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достижения и актуализации целевых индикаторов ежегодного роста доходов, установленных комплексным планом мероприятий по увеличению поступлений налоговых и неналоговых доходов консолидированного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Мелеузовский район 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Башкортостан;</w:t>
      </w:r>
    </w:p>
    <w:p w14:paraId="17065356" w14:textId="77777777" w:rsidR="00242716" w:rsidRPr="006A0887" w:rsidRDefault="00242716" w:rsidP="002427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ежегодное формирование перечня налоговых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Мелеузовский район Республики Башкортостан </w:t>
      </w:r>
      <w:r w:rsidRPr="00185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r w:rsidRPr="001852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Башкортостан в разрезе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185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и их структурных элементов, а также направлений деятельности, не относящихся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Pr="00185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программам;</w:t>
      </w:r>
    </w:p>
    <w:p w14:paraId="68B7D159" w14:textId="77777777" w:rsidR="00242716" w:rsidRPr="00F81582" w:rsidRDefault="00242716" w:rsidP="002427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налоговых расходов муниципального района Мелеузовский район Республики Башкортостан Республики Башкортостан с соблюдением общих требований, установленных Правительством Российской Федерации, и в соответствии </w:t>
      </w:r>
      <w:r w:rsidRPr="0046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hyperlink r:id="rId11" w:history="1">
        <w:r w:rsidRPr="00465F9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порядком</w:t>
        </w:r>
      </w:hyperlink>
      <w:r w:rsidRPr="0046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  <w:r w:rsidRPr="00F8158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эффективности налоговых расходов муниципального района Мелеузовский район Республики Башкортостан Республики Башкортостан, установленным Администрацией муниципального района Мелеузовский район Республики Башкортостан.</w:t>
      </w:r>
    </w:p>
    <w:p w14:paraId="6EE72BA1" w14:textId="77777777" w:rsidR="00242716" w:rsidRPr="00F81582" w:rsidRDefault="00242716" w:rsidP="002427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8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продолжить работу по формированию благоприятного предпринимательского климата и улучшению партнерских отношений между муниципалитетом и налогоплательщиками, популяризации концепции ответственного налогоплательщика республики, в том числе путем участия местных организаций и предпринимателей в ежегодном конкурсе "Налогоплательщик года Республики Башкортостан".</w:t>
      </w:r>
    </w:p>
    <w:p w14:paraId="3581B9B3" w14:textId="77777777" w:rsidR="00242716" w:rsidRPr="006A0887" w:rsidRDefault="00242716" w:rsidP="002427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долгосрочной перспективе налоговая политика будет направлена на создание предсказуемых налоговых условий, обеспечивающих стабильный рост доходного потенциала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4BF05A" w14:textId="77777777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DE9FD0" w14:textId="77777777" w:rsidR="00540F7E" w:rsidRDefault="006A0887" w:rsidP="00540F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Ц</w:t>
      </w:r>
      <w:r w:rsidR="00540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ели и задачи по формированию и реализации бюджетной политики муниципального района Мелеузовский район Республики Башкортостан</w:t>
      </w:r>
    </w:p>
    <w:p w14:paraId="1E5234F7" w14:textId="29A7617A" w:rsidR="006A0887" w:rsidRPr="006A0887" w:rsidRDefault="00540F7E" w:rsidP="00540F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период до 2036 года</w:t>
      </w:r>
    </w:p>
    <w:p w14:paraId="52C6BA13" w14:textId="77777777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DD5CA5" w14:textId="65FD2D76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приоритетах долгосрочной бюджетной политики</w:t>
      </w:r>
      <w:r w:rsidR="00E25AFF" w:rsidRPr="00E25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5AFF" w:rsidRPr="00E25A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 Мелеузовский район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сохраняются: обеспечение долгосрочной стабильности бюджета </w:t>
      </w:r>
      <w:r w:rsidR="00E25AFF" w:rsidRPr="00E25A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бюджетов</w:t>
      </w:r>
      <w:r w:rsidR="00E25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формирующей условия для устойчивого экономического роста, реализация долгосрочных, стратегических планов, национальных и региональных проектов, направленных на повышение уровня жизни граждан, создание комфортных условий для их проживания и концентрация ресурсов по поддержке наиболее уязвимых слоев населения в условиях пандемии.</w:t>
      </w:r>
    </w:p>
    <w:p w14:paraId="54CFBF2D" w14:textId="77777777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основных приоритетов и подходов бюджетной политики в долгосрочном периоде будет осуществляться с учетом целей, стратегических задач и целевых показателей, установленных указами Президента Российской Федерации от 7 мая 2018 </w:t>
      </w:r>
      <w:r w:rsidRPr="0046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hyperlink r:id="rId12">
        <w:r w:rsidRPr="00465F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 204</w:t>
        </w:r>
      </w:hyperlink>
      <w:r w:rsidRPr="0046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21 июля 2020 года </w:t>
      </w:r>
      <w:hyperlink r:id="rId13">
        <w:r w:rsidRPr="00465F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 474</w:t>
        </w:r>
      </w:hyperlink>
      <w:r w:rsidRPr="0046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4">
        <w:r w:rsidRPr="00465F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Указом</w:t>
        </w:r>
      </w:hyperlink>
      <w:r w:rsidRPr="0046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Республики Башкортостан от 23 сентября 2019 года N УГ-310 "О стратегических направлениях социально-экономического развития Республики Башкортостан до 2024 года".</w:t>
      </w:r>
    </w:p>
    <w:p w14:paraId="50CE3E86" w14:textId="77777777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и реализации бюджетной политики на долгосрочный период требуется учесть необходимость решения следующих основных задач:</w:t>
      </w:r>
    </w:p>
    <w:p w14:paraId="52DA9012" w14:textId="590FC44D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проектных принципов управления путем продолжения интеграции показателей региональных проектов (национальных проектов) в процессы управления муниципальными финансами;</w:t>
      </w:r>
    </w:p>
    <w:p w14:paraId="1B03A96D" w14:textId="5893302D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сложившегося уровня заработной платы работников в сфере образования</w:t>
      </w:r>
      <w:r w:rsidR="00E25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в условиях ухудшения экономической ситуации;</w:t>
      </w:r>
    </w:p>
    <w:p w14:paraId="4770BFBA" w14:textId="1ECF76B9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использования муниципального имущества;</w:t>
      </w:r>
    </w:p>
    <w:p w14:paraId="4B781105" w14:textId="1F7423A1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инвентаризации финансового обеспечения деятельности муниципальных учреждений р</w:t>
      </w:r>
      <w:r w:rsidR="00A254FC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расширение сферы применения 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натуральных и финансовых норм (нормативов) обеспечения их функционирования;</w:t>
      </w:r>
    </w:p>
    <w:p w14:paraId="5831CD79" w14:textId="6100E012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развития процессов финансового обеспечения деятельности муниципальных учреждений р</w:t>
      </w:r>
      <w:r w:rsidR="00A254FC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путем совершенствования нормативно-правовой и правовой базы, а также путем автоматизации рабочих и управленческих процессов;</w:t>
      </w:r>
    </w:p>
    <w:p w14:paraId="06F332D6" w14:textId="14CDF86C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бюджетной политики в сфере </w:t>
      </w:r>
      <w:r w:rsidR="00EA19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реального сектора экономики, оценки эффективности предоставления субсидий юридическим лицам;</w:t>
      </w:r>
    </w:p>
    <w:p w14:paraId="3AF1DF55" w14:textId="7C0DDD32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</w:t>
      </w:r>
      <w:r w:rsidR="00C32FF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негосударственных (немуниципальных) организаций в социально-культурную сферу, в том числе в рамках муниципально-частного партнерства;</w:t>
      </w:r>
    </w:p>
    <w:p w14:paraId="0FC03CC9" w14:textId="77777777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мер социальной поддержки населения;</w:t>
      </w:r>
    </w:p>
    <w:p w14:paraId="5CE8A922" w14:textId="77777777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и результативности предоставления и использования межбюджетных трансфертов;</w:t>
      </w:r>
    </w:p>
    <w:p w14:paraId="64AD6D71" w14:textId="193694C6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инструмента казначейского сопровождения средств бюджета </w:t>
      </w:r>
      <w:r w:rsidR="00EA19A0" w:rsidRPr="00E25A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направленных на реализацию национальных проектов, для снижения дебиторской задолженности и обеспечения целевого использования средств бюджета </w:t>
      </w:r>
      <w:r w:rsidR="00EA19A0" w:rsidRPr="00E25A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8D08DF" w14:textId="77777777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процедур предварительного и последующего контроля в области закупок;</w:t>
      </w:r>
    </w:p>
    <w:p w14:paraId="369A43EE" w14:textId="7B00CBD3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 финансового менеджмента в муниципальном сектор</w:t>
      </w:r>
      <w:r w:rsidR="00EA19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2CD109" w14:textId="77777777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открытости и прозрачности общественных финансов, широкого вовлечения граждан в процедуры обсуждения и принятия бюджетных решений, общественного контроля за их эффективностью и результативностью.</w:t>
      </w:r>
    </w:p>
    <w:p w14:paraId="6D5C1C5C" w14:textId="0C07D6DE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ключевых направлений бюджетной политики </w:t>
      </w:r>
      <w:r w:rsidR="00EA19A0" w:rsidRPr="00E25A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="002427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Мелеузовскпий район Республики Башкортостан 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долгосрочный период является обеспечение сбалансированности и устойчивого исполнения бюджетов</w:t>
      </w:r>
      <w:r w:rsidR="00EA1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механизм предоставления межбюджетных трансфертов. Формирование и распределение межбюджетных трансфертов на долгосрочный период осуществляются на основе порядков предоставления </w:t>
      </w:r>
      <w:r w:rsidRPr="002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межбюджетных трансфертов, утвержденных нормативными правовыми актами </w:t>
      </w:r>
      <w:r w:rsidR="00242716" w:rsidRPr="0024271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района Мелеузовский район</w:t>
      </w:r>
      <w:r w:rsidRPr="002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Башкортостан.</w:t>
      </w:r>
    </w:p>
    <w:p w14:paraId="01B8EA50" w14:textId="77777777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Приоритетными задачами в области межбюджетных отношений в долгосрочном периоде являются:</w:t>
      </w:r>
    </w:p>
    <w:p w14:paraId="2E01C054" w14:textId="1E47E355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доходного потенциала </w:t>
      </w:r>
      <w:r w:rsidR="00EA19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устойчивого развития территорий;</w:t>
      </w:r>
    </w:p>
    <w:p w14:paraId="143C1204" w14:textId="1064B1A1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механизмов поощрения </w:t>
      </w:r>
      <w:r w:rsidR="00EA19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повышения уровня социально-экономического развития территорий и качества исполнения полномочий местного самоуправления;</w:t>
      </w:r>
    </w:p>
    <w:p w14:paraId="5F8BD01C" w14:textId="77777777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использования механизмов инициативного бюджетирования;</w:t>
      </w:r>
    </w:p>
    <w:p w14:paraId="11BBA5E8" w14:textId="77777777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совершенствование бюджетной политики в области межбюджетных отношений.</w:t>
      </w:r>
    </w:p>
    <w:p w14:paraId="66D85FB0" w14:textId="77777777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Дальнейшему развитию и повышению эффективности системы межбюджетных отношений в долгосрочном периоде будут способствовать:</w:t>
      </w:r>
    </w:p>
    <w:p w14:paraId="15DBDBCD" w14:textId="77777777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прозрачности принципов и механизмов распределения межбюджетных трансфертов;</w:t>
      </w:r>
    </w:p>
    <w:p w14:paraId="2E8BFA6D" w14:textId="77777777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подходов к предоставлению межбюджетных 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трансфертов в целях повышения эффективности их предоставления и использования;</w:t>
      </w:r>
    </w:p>
    <w:p w14:paraId="4B12EEDB" w14:textId="7CFC0127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систематизация целевых показателей результативности предоставления субсидий во взаимоувязке с показателями </w:t>
      </w:r>
      <w:r w:rsidR="00EA19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программ;</w:t>
      </w:r>
    </w:p>
    <w:p w14:paraId="3062176F" w14:textId="6303511F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ответственности органов </w:t>
      </w:r>
      <w:r w:rsidR="00EA1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</w:t>
      </w:r>
      <w:r w:rsidR="00EA19A0" w:rsidRPr="00E25A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="00EA1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Мелеузовский район 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за достижение установленных значений показателей результативности использования субсидий.</w:t>
      </w:r>
    </w:p>
    <w:p w14:paraId="3E29C8ED" w14:textId="77777777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A39B6" w14:textId="094938E9" w:rsidR="00CA3C14" w:rsidRDefault="006A0887" w:rsidP="00CA3C1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CA3C14" w:rsidRPr="006A0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</w:t>
      </w:r>
      <w:r w:rsidR="00CA3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ели и задачи по формированию и реализации долговой политики муниципального района Мелеузовский район Республики Башкортостан</w:t>
      </w:r>
    </w:p>
    <w:p w14:paraId="6554CE6F" w14:textId="77777777" w:rsidR="00CA3C14" w:rsidRPr="006A0887" w:rsidRDefault="00CA3C14" w:rsidP="00CA3C1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период до 2036 года</w:t>
      </w:r>
    </w:p>
    <w:p w14:paraId="1A11B8E6" w14:textId="018077EE" w:rsidR="006A0887" w:rsidRPr="006A0887" w:rsidRDefault="006A0887" w:rsidP="00CA3C1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p w14:paraId="5214FA08" w14:textId="030C809E" w:rsid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Долговая политика на период до 2036 года будет направлена на проведение взвешенной долговой политики, обеспечивающей отнесение р</w:t>
      </w:r>
      <w:r w:rsidR="00242716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группе заемщиков с высоким уровнем долговой устойчивости.</w:t>
      </w:r>
    </w:p>
    <w:p w14:paraId="7247C4E6" w14:textId="4897F990" w:rsidR="0006410D" w:rsidRPr="0006410D" w:rsidRDefault="0006410D" w:rsidP="00064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641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и задачами долговой политики муниципального района Мелеузовский район Республики Башкортостан на предстоящий период являются сохранение высокой степени долговой устойчивости, укрепление имиджа надежного заемщика.</w:t>
      </w:r>
    </w:p>
    <w:p w14:paraId="4659949B" w14:textId="6F19A60F" w:rsidR="0006410D" w:rsidRPr="0006410D" w:rsidRDefault="0006410D" w:rsidP="000641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6410D">
        <w:rPr>
          <w:rFonts w:ascii="Times New Roman" w:eastAsia="Times New Roman" w:hAnsi="Times New Roman" w:cs="Times New Roman"/>
          <w:sz w:val="28"/>
          <w:szCs w:val="28"/>
        </w:rPr>
        <w:t>Достижение указанных задач будет осуществляться посредством мониторинга состояния муниципального долга.</w:t>
      </w:r>
    </w:p>
    <w:p w14:paraId="11AEDF9B" w14:textId="77777777" w:rsidR="0006410D" w:rsidRPr="006A0887" w:rsidRDefault="0006410D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7ADB9" w14:textId="46CE1D1A" w:rsidR="006A0887" w:rsidRPr="006A0887" w:rsidRDefault="006A0887" w:rsidP="000641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У</w:t>
      </w:r>
      <w:r w:rsidR="000641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словия формирования Бюджетного прогноза</w:t>
      </w:r>
    </w:p>
    <w:p w14:paraId="0FF03A39" w14:textId="77777777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6500A" w14:textId="3FAB28FC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Бюджетный прогноз разработан с учетом соответствующих решений в сфере налоговой, бюджетной и долговой политики на долгосрочный период на основании показателей прогноза социально-экономического развития </w:t>
      </w:r>
      <w:r w:rsidR="0006410D" w:rsidRPr="000641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 Мелеузовский район</w:t>
      </w:r>
      <w:r w:rsidR="000641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на период до 2036 года, сформированного в трех вариантах ("базовый", "целевой", "консервативный")</w:t>
      </w:r>
      <w:r w:rsidR="008E5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индивидуальных особенностей развития </w:t>
      </w:r>
      <w:r w:rsidR="000641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8E5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 национальных целей развития на период до 2030 года, поставленных </w:t>
      </w:r>
      <w:r w:rsidRPr="0046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15">
        <w:r w:rsidRPr="00465F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Указе</w:t>
        </w:r>
      </w:hyperlink>
      <w:r w:rsidRPr="0046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от 21 июля 2020 года N 474 "О национальных целях развития Российской Федерации на период до 2030 года", а также исходя из ориентиров и приоритетов, обозначенных в </w:t>
      </w:r>
      <w:hyperlink r:id="rId16">
        <w:r w:rsidRPr="00465F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Указе</w:t>
        </w:r>
      </w:hyperlink>
      <w:r w:rsidRPr="0046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от 23 сентября 2019 года N УГ-310 "О стратегических направлениях социально-экономического развития Республики Башкортостан до 2024 года"</w:t>
      </w:r>
      <w:r w:rsidRPr="00EC78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512D95" w14:textId="5F54D518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основу для подготовки проекта бюджета </w:t>
      </w:r>
      <w:r w:rsidR="0006410D" w:rsidRPr="000641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взяты макроэкономические параметры "базового" варианта прогноза социально-экономического развития</w:t>
      </w:r>
      <w:r w:rsidR="0006410D" w:rsidRPr="000641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Мелеузовский район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Башкортостан.</w:t>
      </w:r>
    </w:p>
    <w:p w14:paraId="37D02001" w14:textId="6F6C9351" w:rsidR="006A0887" w:rsidRPr="00453714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"Целевой" вариант прогноза отражает развитие экономики в условиях реализации активной </w:t>
      </w:r>
      <w:r w:rsidR="00453714"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</w:t>
      </w:r>
      <w:r w:rsidR="00EC7864">
        <w:rPr>
          <w:rFonts w:ascii="Times New Roman" w:eastAsia="Times New Roman" w:hAnsi="Times New Roman" w:cs="Times New Roman"/>
          <w:sz w:val="28"/>
          <w:szCs w:val="28"/>
          <w:lang w:eastAsia="ru-RU"/>
        </w:rPr>
        <w:t>иц</w:t>
      </w:r>
      <w:r w:rsidR="00453714"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ипальной</w:t>
      </w:r>
      <w:r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и исходит из более высоких темпов экономического роста.</w:t>
      </w:r>
    </w:p>
    <w:p w14:paraId="5932AB95" w14:textId="335C7A72" w:rsidR="006A0887" w:rsidRPr="00453714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714">
        <w:rPr>
          <w:rFonts w:ascii="Times New Roman" w:eastAsia="Times New Roman" w:hAnsi="Times New Roman" w:cs="Times New Roman"/>
          <w:sz w:val="28"/>
          <w:szCs w:val="28"/>
          <w:lang w:eastAsia="ru-RU"/>
        </w:rPr>
        <w:t>"Консервативный" вариант прогноза рассматривает сценарий в условиях сдержанной динамики социально-экономического развития относительно "базового" варианта прогноза.</w:t>
      </w:r>
    </w:p>
    <w:p w14:paraId="36D0A022" w14:textId="77777777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705623" w14:textId="3D41BA91" w:rsidR="006A0887" w:rsidRPr="006A0887" w:rsidRDefault="006A0887" w:rsidP="000641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</w:t>
      </w:r>
      <w:r w:rsidR="000641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рогноз основных характеристик консолидированного бюджета муниципального района на период до</w:t>
      </w:r>
      <w:r w:rsidRPr="006A0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2036 </w:t>
      </w:r>
      <w:r w:rsidR="000641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</w:p>
    <w:p w14:paraId="7BA527CC" w14:textId="77777777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F4A7F6" w14:textId="038EC9C7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основных параметров консолидированного бюджета </w:t>
      </w:r>
      <w:r w:rsidR="0095019F" w:rsidRPr="000641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период до 2036 </w:t>
      </w:r>
      <w:r w:rsidRPr="0046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hyperlink w:anchor="P1374">
        <w:r w:rsidRPr="00465F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(приложение N </w:t>
        </w:r>
        <w:r w:rsidR="008E5CDE" w:rsidRPr="00465F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  <w:r w:rsidRPr="00465F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)</w:t>
        </w:r>
      </w:hyperlink>
      <w:r w:rsidRPr="0046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 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описанными условиями социально-экономического развития </w:t>
      </w:r>
      <w:r w:rsidR="0095019F" w:rsidRPr="000641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 Мелеузовский район</w:t>
      </w:r>
      <w:r w:rsidR="00950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на долгосрочный период на вариативной основе.</w:t>
      </w:r>
    </w:p>
    <w:p w14:paraId="61131D96" w14:textId="5AAF3D51" w:rsidR="006A0887" w:rsidRPr="006A0887" w:rsidRDefault="006A0887" w:rsidP="006A08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долгосрочного прогноза ожидается </w:t>
      </w:r>
      <w:r w:rsidR="00D242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разнонаправленная динамика</w:t>
      </w:r>
      <w:r w:rsidRPr="006A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доходов и расходов консолидированного бюджета </w:t>
      </w:r>
      <w:r w:rsidR="0095019F" w:rsidRPr="000641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</w:t>
      </w:r>
      <w:r w:rsidRPr="00D242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6C54AA" w14:textId="38CF2225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консолидированного бюджета </w:t>
      </w:r>
      <w:bookmarkStart w:id="3" w:name="_Hlk12509570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3"/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определяются исходя из оценки доходов консолидированного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2036 года с учетом ограничения размера дефицита бюджета и прогнозируемого объема расходных обязательств согласно законодательству.</w:t>
      </w:r>
    </w:p>
    <w:p w14:paraId="19F7FFCD" w14:textId="0B4864C7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Динамика расходных параметров консолидированного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5912">
        <w:rPr>
          <w:rFonts w:ascii="Times New Roman" w:eastAsia="Times New Roman" w:hAnsi="Times New Roman" w:cs="Times New Roman"/>
          <w:sz w:val="28"/>
          <w:szCs w:val="28"/>
          <w:lang w:eastAsia="ru-RU"/>
        </w:rPr>
        <w:t>2023 – 2025 годах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91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характеризуется тенденцией сокращения, обусловленной снижением доходных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параметров, а также ограничением в прогнозном периоде размера дефицита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долгосрочном периоде</w:t>
      </w:r>
      <w:r w:rsidR="00A65912" w:rsidRPr="00A6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 w:rsidR="00A65912"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расходных параметров консолидированного бюджета </w:t>
      </w:r>
      <w:r w:rsidR="00A659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имеет положительную динамику по сравнению с уровнем 2025 года.</w:t>
      </w:r>
    </w:p>
    <w:p w14:paraId="1430A2AD" w14:textId="0734BCC5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базовой предпосылкой для обеспечения сбалансированности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реализация комплекса мер по оптимизации расходных обязательств.</w:t>
      </w:r>
    </w:p>
    <w:p w14:paraId="535CF751" w14:textId="3F792066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этих условиях с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прогнозируются бездефицитные характеристики консолидированного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"базовом"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консервативном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экономики.</w:t>
      </w:r>
    </w:p>
    <w:p w14:paraId="3088B3FF" w14:textId="6B061033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поступлений по налоговым и неналоговым доходам в бюджет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 основными параметрами прогноза социально-экономического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Мелеузовский район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с учетом направлений бюджетной и налоговой политики. В рамках базового сценария ожидается поступательный рост доходов. В целом структура налоговых и неналоговых доходов бюджета к 2036 году сохраняется.</w:t>
      </w:r>
    </w:p>
    <w:p w14:paraId="076E01C0" w14:textId="065C38EF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Прогнозирование безвозмездных поступлений в бюджет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основе сценарных условий функционирования экономики Республики Башкортостан на среднесрочный период.</w:t>
      </w:r>
    </w:p>
    <w:p w14:paraId="16B39671" w14:textId="1D36978F" w:rsidR="0095019F" w:rsidRPr="0095019F" w:rsidRDefault="0095019F" w:rsidP="00EC78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сбалансированности бюджета </w:t>
      </w:r>
      <w:r w:rsidR="00A31C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A31C49"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финансовой помощи из бюджета </w:t>
      </w:r>
      <w:r w:rsidR="00A3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r w:rsidR="00A31C49" w:rsidRPr="00A6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Башкортостан </w:t>
      </w:r>
      <w:r w:rsidRPr="00A65912">
        <w:rPr>
          <w:rFonts w:ascii="Times New Roman" w:eastAsia="Times New Roman" w:hAnsi="Times New Roman" w:cs="Times New Roman"/>
          <w:sz w:val="28"/>
          <w:szCs w:val="28"/>
          <w:lang w:eastAsia="ru-RU"/>
        </w:rPr>
        <w:t>с 202</w:t>
      </w:r>
      <w:r w:rsidR="00A65912" w:rsidRPr="00A6591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6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</w:t>
      </w:r>
      <w:r w:rsidR="00A65912" w:rsidRPr="00A65912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A6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A65912" w:rsidRPr="00A6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 по сравнению с </w:t>
      </w:r>
      <w:r w:rsidRPr="00A659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</w:t>
      </w:r>
      <w:r w:rsidR="00A65912" w:rsidRPr="00A6591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A6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65912" w:rsidRPr="00A6591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6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учетом объемов, предусматриваемых в федеральных программах</w:t>
      </w:r>
      <w:r w:rsidR="00A65912" w:rsidRPr="00A65912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государственных программах</w:t>
      </w:r>
      <w:r w:rsidR="00A6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договорах, паспортах региональных проектов либо других документах. </w:t>
      </w:r>
      <w:r w:rsidR="00A659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долгосрочной перспективе размер финансовой помощи из бюджета Республики Башкортостан предусмотрен с увеличением к уровню 2025 года.</w:t>
      </w:r>
    </w:p>
    <w:p w14:paraId="029F3DD4" w14:textId="189A8719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Расходные параметры бюджета </w:t>
      </w:r>
      <w:r w:rsidR="00A31C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A31C49"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долгосрочном 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периоде прогнозируются в соответствии с объемами доходов бюджета </w:t>
      </w:r>
      <w:r w:rsidR="00A31C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расчетного дефицита бюджета </w:t>
      </w:r>
      <w:r w:rsidR="00A31C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обеспечения сбалансированности бюджета </w:t>
      </w:r>
      <w:r w:rsidR="00A31C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A31C49"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расчетного дефицита бюджета планируется с ежегодным </w:t>
      </w:r>
      <w:r w:rsidR="00A65912" w:rsidRPr="00A6591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увеличением с 2023 по 2025 год</w:t>
      </w:r>
      <w:r w:rsidRPr="00A659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139A26" w14:textId="2BEECC72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сложившихся условиях </w:t>
      </w:r>
      <w:r w:rsidR="00A65912" w:rsidRPr="00F63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2023 по 2025 год </w:t>
      </w:r>
      <w:r w:rsidRPr="00F63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прогнозируется сокращение расходов бюджета </w:t>
      </w:r>
      <w:r w:rsidR="00A65912" w:rsidRPr="00F63A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F63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обусловленное снижением доходных параметров и ограничением размера дефицита бюджета </w:t>
      </w:r>
      <w:r w:rsidR="00F63AF0" w:rsidRPr="00F63A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F63A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3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долгосрочном периоде планируется постепенное увеличение расходов бюджета </w:t>
      </w:r>
      <w:r w:rsidR="00F63AF0" w:rsidRPr="00F63A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района.</w:t>
      </w:r>
    </w:p>
    <w:p w14:paraId="350D7D1F" w14:textId="0AB1370E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долгосрочной перспективе функциональная структура бюджета </w:t>
      </w:r>
      <w:r w:rsidR="00A31C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A31C49"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прогнозируется исходя из предпосылки постоянства ее долевого состава в общей структуре расходов, сохраняя выраженную социальную направленность.</w:t>
      </w:r>
    </w:p>
    <w:p w14:paraId="6185EC85" w14:textId="52B49389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долгосрочных параметров бюджета </w:t>
      </w:r>
      <w:r w:rsidR="00A31C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A31C49"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существенно расширяет возможности эффективного применения документов стратегического планирования, в составе которых основным инструментом, призванным обеспечить повышение результативности и эффективности бюджетных расходов, ориентированности на достижение целей </w:t>
      </w:r>
      <w:r w:rsidR="00A31C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политики, остается </w:t>
      </w:r>
      <w:r w:rsidR="00A3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программа. В целях обеспечения единства системы стратегического планирования в </w:t>
      </w:r>
      <w:r w:rsidR="00A31C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интегрированы региональные составляющие национальных проектов (программ), определенных указами Президента Российской Федерации от 7 мая 2018 года </w:t>
      </w:r>
      <w:hyperlink r:id="rId17">
        <w:r w:rsidRPr="00465F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 204</w:t>
        </w:r>
      </w:hyperlink>
      <w:r w:rsidRPr="0046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21 июля 2020 года </w:t>
      </w:r>
      <w:hyperlink r:id="rId18">
        <w:r w:rsidRPr="00465F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 474</w:t>
        </w:r>
      </w:hyperlink>
      <w:r w:rsidRPr="0046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приоритетные проекты Республики Башкортостан, обеспечивающие исполнение </w:t>
      </w:r>
      <w:hyperlink r:id="rId19">
        <w:r w:rsidRPr="00465F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Указа</w:t>
        </w:r>
      </w:hyperlink>
      <w:r w:rsidRPr="0046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86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Республики Башкортостан от 23 сентября 2019 года N УГ-310 "О стратегических направлениях социально-экономического развития Республики Башкортостан до 2024 года".</w:t>
      </w:r>
    </w:p>
    <w:p w14:paraId="5BF362D6" w14:textId="4EFAED89" w:rsidR="0095019F" w:rsidRPr="00465F9A" w:rsidRDefault="0095019F" w:rsidP="009501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Бюджетным прогнозом устанавливается объем финансового обеспечения расходов бюджета </w:t>
      </w:r>
      <w:r w:rsidR="00A31C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A31C49"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каждой из </w:t>
      </w:r>
      <w:r w:rsidR="00A31C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Pr="00097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перечень которых утвержден </w:t>
      </w:r>
      <w:hyperlink r:id="rId20">
        <w:r w:rsidRPr="000975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распоряжением</w:t>
        </w:r>
      </w:hyperlink>
      <w:r w:rsidRPr="00097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Республики Башкортостан от 2</w:t>
      </w:r>
      <w:r w:rsidR="00680BED" w:rsidRPr="00097527">
        <w:rPr>
          <w:rFonts w:ascii="Times New Roman" w:eastAsia="Times New Roman" w:hAnsi="Times New Roman" w:cs="Times New Roman"/>
          <w:sz w:val="28"/>
          <w:szCs w:val="28"/>
          <w:lang w:eastAsia="ru-RU"/>
        </w:rPr>
        <w:t>8 сентября 2</w:t>
      </w:r>
      <w:r w:rsidRPr="0009752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80BED" w:rsidRPr="0009752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097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N </w:t>
      </w:r>
      <w:r w:rsidR="00680BED" w:rsidRPr="00097527">
        <w:rPr>
          <w:rFonts w:ascii="Times New Roman" w:eastAsia="Times New Roman" w:hAnsi="Times New Roman" w:cs="Times New Roman"/>
          <w:sz w:val="28"/>
          <w:szCs w:val="28"/>
          <w:lang w:eastAsia="ru-RU"/>
        </w:rPr>
        <w:t>406</w:t>
      </w:r>
      <w:r w:rsidRPr="00097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последующими изменениями).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Финансовое обеспечение </w:t>
      </w:r>
      <w:r w:rsidR="007E22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определяется на период до 2036 года в соответствии со сроками реализации утвержденных </w:t>
      </w:r>
      <w:r w:rsidR="007E22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Pr="00D9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4309">
        <w:r w:rsidRPr="00465F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(приложение N </w:t>
        </w:r>
        <w:r w:rsidR="00D95992" w:rsidRPr="00465F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465F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)</w:t>
        </w:r>
      </w:hyperlink>
      <w:r w:rsidRPr="00465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239013" w14:textId="49E6B443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Дальнейшее развитие института </w:t>
      </w:r>
      <w:r w:rsidR="007E22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 проектных принципах управления позволит обеспечить достижение целевых показателей и задач федеральных</w:t>
      </w:r>
      <w:r w:rsidR="007E22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региональных </w:t>
      </w:r>
      <w:r w:rsidR="007E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муниципальных 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(программ) и приоритетных проектов </w:t>
      </w:r>
      <w:r w:rsidR="007E22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7E22F8"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Мелеузовский район 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Башкортостан.</w:t>
      </w:r>
    </w:p>
    <w:p w14:paraId="0804588F" w14:textId="415432FE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целесообразности проведения ответственной бюджетной политики совокупный объем распределенных по программам расходов определен на основе консервативных прогнозных оценок на уровне 2024 года с учетом объемов, предусматриваемых в федеральных</w:t>
      </w:r>
      <w:r w:rsidR="00097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государственных и 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программах, договорах, паспортах региональных проектов либо других документах.</w:t>
      </w:r>
    </w:p>
    <w:p w14:paraId="30291801" w14:textId="255F885F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бюджета </w:t>
      </w:r>
      <w:r w:rsidR="007E22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7E22F8"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</w:t>
      </w:r>
      <w:r w:rsidR="007E22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7E22F8" w:rsidRPr="007E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оценка непрограммных мероприятий могут быть ежегодно увеличены 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исходя из общего объема ресурсов бюджета </w:t>
      </w:r>
      <w:r w:rsidR="007E22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7E22F8"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увеличение действующих расходных обязательств с соответствующим изменением значений показателей и качественных характеристик достижения целей и результатов этих программ и мероприятий. Кроме того, при формировании проекта бюджета </w:t>
      </w:r>
      <w:r w:rsidR="007E22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7E22F8"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очередной финансовый год и плановый период расходы бюджета, включая расходы на реализацию </w:t>
      </w:r>
      <w:r w:rsidR="007E22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программ, могут корректироваться по единой методике с учетом изменения параметров, определяющих объем и структуру бюджетных ассигнований на исполнение действующих расходных обязательств, а также решений </w:t>
      </w:r>
      <w:r w:rsidR="007E22F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района Мелеузовский район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по их оптимизации.</w:t>
      </w:r>
    </w:p>
    <w:p w14:paraId="6625AEDC" w14:textId="77777777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сохранения применяемых подходов к реализации межбюджетных отношений, включая порядок формирования и распределения межбюджетных трансфертов, к 2036 году по всем вариантам прогнозируется значительный рост общего объема межбюджетных трансфертов.</w:t>
      </w:r>
    </w:p>
    <w:p w14:paraId="4EB22AD4" w14:textId="77777777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прогнозе общего объема межбюджетных трансфертов учтены изменения законодательства Российской Федерации, в том числе связанные с отменой с 1 января 2021 года системы налогообложения в виде единого налога на вмененный доход.</w:t>
      </w:r>
    </w:p>
    <w:p w14:paraId="418E30CF" w14:textId="17359E12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принятых для прогноза условиях средства резервного фонда </w:t>
      </w:r>
      <w:r w:rsidR="007E22F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района Мелеузовский район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и условно</w:t>
      </w:r>
      <w:r w:rsidR="007045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утвержденные расходы планируются в объемах, поддерживающих заданные (нормативные) размеры указанных параметров в соответствии с требованиями </w:t>
      </w:r>
      <w:r w:rsidRPr="00DF4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</w:t>
      </w:r>
      <w:hyperlink r:id="rId21">
        <w:r w:rsidRPr="00DF4E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кодекса</w:t>
        </w:r>
      </w:hyperlink>
      <w:r w:rsidRPr="00DF4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Федерации.</w:t>
      </w:r>
    </w:p>
    <w:p w14:paraId="06F3594F" w14:textId="417E8369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сложившихся условиях и с учетом определенных подходов начиная с 202</w:t>
      </w:r>
      <w:r w:rsidR="007E22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прогнозируются бездефицитные характеристики бюджета </w:t>
      </w:r>
      <w:r w:rsidR="007E22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5CA8C0" w14:textId="59C0DC0B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бюджетов </w:t>
      </w:r>
      <w:r w:rsidR="007E2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долгосрочный период сформирован исходя из оценки налоговых и неналоговых доходов бюджетов</w:t>
      </w:r>
      <w:r w:rsidR="007E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необходимости финансового обеспечения первоочередных расходных обязательств муниципальных образований </w:t>
      </w:r>
      <w:r w:rsidR="007E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Мелеузовский район 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Башкортостан, а также с учетом</w:t>
      </w:r>
      <w:r w:rsidR="00DF4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сбалансированности бюджетов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C28292" w14:textId="2833E236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сложившихся условиях по "консервативному", "целевому", "базовому" вариантам бюджеты </w:t>
      </w:r>
      <w:r w:rsidR="007E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поселений 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сбалансированы.</w:t>
      </w:r>
    </w:p>
    <w:p w14:paraId="701AB561" w14:textId="77777777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FF276" w14:textId="77777777" w:rsidR="007E22F8" w:rsidRDefault="0095019F" w:rsidP="007E22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="007E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долг муниципального района Мелеузовский район </w:t>
      </w:r>
      <w:r w:rsidRPr="00950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7E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еспублики</w:t>
      </w:r>
      <w:r w:rsidRPr="00950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</w:t>
      </w:r>
      <w:r w:rsidR="007E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ашкортостан и долг входящих в его состав </w:t>
      </w:r>
    </w:p>
    <w:p w14:paraId="2DBEE014" w14:textId="6971E2A0" w:rsidR="0095019F" w:rsidRPr="0095019F" w:rsidRDefault="007E22F8" w:rsidP="007E22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образований</w:t>
      </w:r>
    </w:p>
    <w:p w14:paraId="0EA72148" w14:textId="77777777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47B9B" w14:textId="316BAA21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основных параметров </w:t>
      </w:r>
      <w:r w:rsidR="007E22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долга </w:t>
      </w:r>
      <w:r w:rsidR="007E22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7E22F8"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Мелеузовский район 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</w:t>
      </w:r>
      <w:r w:rsidR="00262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муниципального долга) 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долга входящих в е</w:t>
      </w:r>
      <w:r w:rsidR="007E22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муниципальных образований на период до 2036 года сформирован исходя из необходимости обеспечения сбалансированности бюджетов всех уровней.</w:t>
      </w:r>
    </w:p>
    <w:p w14:paraId="78744A7E" w14:textId="7BFFA9C3" w:rsidR="0095019F" w:rsidRPr="0095019F" w:rsidRDefault="0095019F" w:rsidP="00704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долгосрочного прогноза к 2036 году объем </w:t>
      </w:r>
      <w:r w:rsidR="007E22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долга и долга входящих в е</w:t>
      </w:r>
      <w:r w:rsidR="007E22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муниципальных образований прогнозируется по </w:t>
      </w:r>
      <w:r w:rsidR="0070456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трем вариантам в размере 0,0 рублей.</w:t>
      </w:r>
    </w:p>
    <w:p w14:paraId="205ABA03" w14:textId="77777777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E81CC7" w14:textId="7EC81F4E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P525"/>
      <w:bookmarkEnd w:id="4"/>
      <w:r w:rsidRPr="00950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Р</w:t>
      </w:r>
      <w:r w:rsidR="00704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иски реализации Бюджетного прогноза</w:t>
      </w:r>
    </w:p>
    <w:p w14:paraId="27A4BEE2" w14:textId="77777777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3BAD9A" w14:textId="3FA83858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Существенными факторами обеспечения стабильной долгосрочной бюджетной устойчивости </w:t>
      </w:r>
      <w:r w:rsidR="007045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70456B"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Мелеузовский район 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во избежание в условиях экономических дисбалансов обострения проблем, уже имеющихся в бюджетной системе, являются возможность оценки бюджетных параметров р</w:t>
      </w:r>
      <w:r w:rsidR="0070456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создание условий для минимизации рисков их несбалансированности.</w:t>
      </w:r>
    </w:p>
    <w:p w14:paraId="6A7FF46A" w14:textId="7D5C54F9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подход к минимизации бюджетных угроз заключается в возможности обеспечения действующих расходных обязательств и реализации принятых решений наиболее эффективным способом. С учетом этого в целях обеспечения бюджетной сбалансированности в случае сокращения доходов бюджета </w:t>
      </w:r>
      <w:r w:rsidR="007045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70456B"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бюджетов</w:t>
      </w:r>
      <w:r w:rsidR="00704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первую очередь будут сокращены условно</w:t>
      </w:r>
      <w:r w:rsidR="007045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утвержденные расходы.</w:t>
      </w:r>
    </w:p>
    <w:p w14:paraId="49D06FEF" w14:textId="77777777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Риски реализации Бюджетного прогноза обусловлены возникновением ряда внешних и внутренних факторов, влияющих на развитие бюджетной системы Республики Башкортостан в условиях международной финансовой и экономической нестабильности.</w:t>
      </w:r>
    </w:p>
    <w:p w14:paraId="5C62ED1A" w14:textId="77777777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бюджетных рисков обеспечивается заблаговременным обнаружением и принятием мер по минимизации негативных последствий реализации соответствующих рисков. Основные механизмы профилактики рисков приведены в таблице 4.</w:t>
      </w:r>
    </w:p>
    <w:p w14:paraId="55E0CF83" w14:textId="77777777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</w:t>
      </w:r>
    </w:p>
    <w:p w14:paraId="2C85C31C" w14:textId="77777777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9ADFF1" w14:textId="77777777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риски реализации Бюджетного прогноза</w:t>
      </w:r>
    </w:p>
    <w:p w14:paraId="2A8DE111" w14:textId="77777777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механизмы их профилактики</w:t>
      </w:r>
    </w:p>
    <w:p w14:paraId="20000BB7" w14:textId="77777777" w:rsidR="0095019F" w:rsidRPr="0095019F" w:rsidRDefault="0095019F" w:rsidP="009501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"/>
        <w:gridCol w:w="305"/>
        <w:gridCol w:w="1928"/>
        <w:gridCol w:w="1644"/>
        <w:gridCol w:w="2551"/>
        <w:gridCol w:w="3187"/>
        <w:gridCol w:w="69"/>
      </w:tblGrid>
      <w:tr w:rsidR="0095019F" w:rsidRPr="00262E17" w14:paraId="4328439A" w14:textId="77777777" w:rsidTr="00262E17">
        <w:tc>
          <w:tcPr>
            <w:tcW w:w="397" w:type="dxa"/>
            <w:gridSpan w:val="2"/>
            <w:vAlign w:val="center"/>
          </w:tcPr>
          <w:p w14:paraId="3CCE2A59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928" w:type="dxa"/>
            <w:vAlign w:val="center"/>
          </w:tcPr>
          <w:p w14:paraId="4C3B5B05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риска</w:t>
            </w:r>
          </w:p>
        </w:tc>
        <w:tc>
          <w:tcPr>
            <w:tcW w:w="1644" w:type="dxa"/>
            <w:vAlign w:val="center"/>
          </w:tcPr>
          <w:p w14:paraId="1C1F9B9F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риска по отношению к бюджету (внешний/внутренний)</w:t>
            </w:r>
          </w:p>
        </w:tc>
        <w:tc>
          <w:tcPr>
            <w:tcW w:w="2551" w:type="dxa"/>
            <w:vAlign w:val="center"/>
          </w:tcPr>
          <w:p w14:paraId="03A1DD36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Негативные последствия воздействия</w:t>
            </w:r>
          </w:p>
        </w:tc>
        <w:tc>
          <w:tcPr>
            <w:tcW w:w="3256" w:type="dxa"/>
            <w:gridSpan w:val="2"/>
            <w:vAlign w:val="center"/>
          </w:tcPr>
          <w:p w14:paraId="73B007CD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профилактики рисков реализации Бюджетного прогноза</w:t>
            </w:r>
          </w:p>
        </w:tc>
      </w:tr>
      <w:tr w:rsidR="0095019F" w:rsidRPr="00262E17" w14:paraId="4BA48EA5" w14:textId="77777777" w:rsidTr="00262E17">
        <w:tc>
          <w:tcPr>
            <w:tcW w:w="397" w:type="dxa"/>
            <w:gridSpan w:val="2"/>
          </w:tcPr>
          <w:p w14:paraId="7AB635CC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</w:tcPr>
          <w:p w14:paraId="3B3ABE8F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Геополитическая напряженность в мире</w:t>
            </w:r>
          </w:p>
        </w:tc>
        <w:tc>
          <w:tcPr>
            <w:tcW w:w="1644" w:type="dxa"/>
          </w:tcPr>
          <w:p w14:paraId="57AD39B5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</w:t>
            </w:r>
          </w:p>
        </w:tc>
        <w:tc>
          <w:tcPr>
            <w:tcW w:w="2551" w:type="dxa"/>
          </w:tcPr>
          <w:p w14:paraId="2B8BB2B7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ослабление рубля;</w:t>
            </w:r>
          </w:p>
          <w:p w14:paraId="2953E7C8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потребительских цен;</w:t>
            </w:r>
          </w:p>
          <w:p w14:paraId="12EF9A35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деловой и потребительской активности;</w:t>
            </w:r>
          </w:p>
          <w:p w14:paraId="0CFB9FB9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затруднение доступа российских компаний к мировому рынку капитала;</w:t>
            </w:r>
          </w:p>
          <w:p w14:paraId="2C2B4616" w14:textId="23C6A1A0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нарушение сбалансированности бюджета </w:t>
            </w:r>
            <w:r w:rsidR="0070456B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</w:tc>
        <w:tc>
          <w:tcPr>
            <w:tcW w:w="3256" w:type="dxa"/>
            <w:gridSpan w:val="2"/>
          </w:tcPr>
          <w:p w14:paraId="132C9795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консервативных и достоверных прогнозов социально-экономического развития при бюджетном планировании;</w:t>
            </w:r>
          </w:p>
          <w:p w14:paraId="30BFDD96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регулярного анализа и уточнение прогноза доходов</w:t>
            </w:r>
          </w:p>
        </w:tc>
      </w:tr>
      <w:tr w:rsidR="0095019F" w:rsidRPr="00262E17" w14:paraId="68AA4E46" w14:textId="77777777" w:rsidTr="00262E17">
        <w:tc>
          <w:tcPr>
            <w:tcW w:w="397" w:type="dxa"/>
            <w:gridSpan w:val="2"/>
          </w:tcPr>
          <w:p w14:paraId="030130E7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28" w:type="dxa"/>
          </w:tcPr>
          <w:p w14:paraId="5FBDC30A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Невозможность привлечения заемных средств на финансовом рынке</w:t>
            </w:r>
          </w:p>
        </w:tc>
        <w:tc>
          <w:tcPr>
            <w:tcW w:w="1644" w:type="dxa"/>
          </w:tcPr>
          <w:p w14:paraId="0DF04E86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</w:t>
            </w:r>
          </w:p>
        </w:tc>
        <w:tc>
          <w:tcPr>
            <w:tcW w:w="2551" w:type="dxa"/>
          </w:tcPr>
          <w:p w14:paraId="570126C5" w14:textId="26A1EF6F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неисполнение принятых расходных обязательств;</w:t>
            </w:r>
          </w:p>
          <w:p w14:paraId="62394754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реальных доходов населения и покупательской способности</w:t>
            </w:r>
          </w:p>
        </w:tc>
        <w:tc>
          <w:tcPr>
            <w:tcW w:w="3256" w:type="dxa"/>
            <w:gridSpan w:val="2"/>
          </w:tcPr>
          <w:p w14:paraId="4A7253B5" w14:textId="1CBD0061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комплекса мер по увеличению доходов консолидированного бюджета </w:t>
            </w:r>
            <w:r w:rsidR="00D737BA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F0219B4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достаточного уровня ликвидности на случай негативной ситуации на финансовом рынке;</w:t>
            </w:r>
          </w:p>
          <w:p w14:paraId="2EA0C4CA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регулярного анализа и уточнение прогноза доходов</w:t>
            </w:r>
          </w:p>
        </w:tc>
      </w:tr>
      <w:tr w:rsidR="0095019F" w:rsidRPr="00262E17" w14:paraId="051995D0" w14:textId="77777777" w:rsidTr="00262E17">
        <w:tc>
          <w:tcPr>
            <w:tcW w:w="397" w:type="dxa"/>
            <w:gridSpan w:val="2"/>
          </w:tcPr>
          <w:p w14:paraId="6889CBEA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8" w:type="dxa"/>
          </w:tcPr>
          <w:p w14:paraId="0960ACD9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прогнозируемого уровня инфляции</w:t>
            </w:r>
          </w:p>
        </w:tc>
        <w:tc>
          <w:tcPr>
            <w:tcW w:w="1644" w:type="dxa"/>
          </w:tcPr>
          <w:p w14:paraId="5CD3B654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</w:t>
            </w:r>
          </w:p>
        </w:tc>
        <w:tc>
          <w:tcPr>
            <w:tcW w:w="2551" w:type="dxa"/>
          </w:tcPr>
          <w:p w14:paraId="4106A8E1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цен на товары;</w:t>
            </w:r>
          </w:p>
          <w:p w14:paraId="37899CF3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реальных доходов населения и покупательской способности;</w:t>
            </w:r>
          </w:p>
          <w:p w14:paraId="3556EE9E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социальной напряженности;</w:t>
            </w:r>
          </w:p>
          <w:p w14:paraId="630D0328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экономической активности;</w:t>
            </w:r>
          </w:p>
          <w:p w14:paraId="053EF49F" w14:textId="1BE0A18C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доходов бюджета </w:t>
            </w:r>
            <w:r w:rsidR="00D737BA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</w:tc>
        <w:tc>
          <w:tcPr>
            <w:tcW w:w="3256" w:type="dxa"/>
            <w:gridSpan w:val="2"/>
          </w:tcPr>
          <w:p w14:paraId="5B3B1821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умеренное сдерживание индексации объемов финансового обеспечения расходных обязательств</w:t>
            </w:r>
          </w:p>
        </w:tc>
      </w:tr>
      <w:tr w:rsidR="0095019F" w:rsidRPr="00262E17" w14:paraId="070B3C20" w14:textId="77777777" w:rsidTr="00262E17">
        <w:tc>
          <w:tcPr>
            <w:tcW w:w="397" w:type="dxa"/>
            <w:gridSpan w:val="2"/>
          </w:tcPr>
          <w:p w14:paraId="021CFC3C" w14:textId="1544A37B" w:rsidR="0095019F" w:rsidRPr="00262E17" w:rsidRDefault="00D737BA" w:rsidP="00950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8" w:type="dxa"/>
          </w:tcPr>
          <w:p w14:paraId="2D05454B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(принятие) федерального законодательства по налогам и сборам и в части разграничения полномочий между уровнями власти</w:t>
            </w:r>
          </w:p>
        </w:tc>
        <w:tc>
          <w:tcPr>
            <w:tcW w:w="1644" w:type="dxa"/>
          </w:tcPr>
          <w:p w14:paraId="3E400A44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</w:t>
            </w:r>
          </w:p>
        </w:tc>
        <w:tc>
          <w:tcPr>
            <w:tcW w:w="2551" w:type="dxa"/>
          </w:tcPr>
          <w:p w14:paraId="39D6B024" w14:textId="4E86AC70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нарушение сбалансированности бюджета </w:t>
            </w:r>
            <w:r w:rsidR="00D737BA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</w:tc>
        <w:tc>
          <w:tcPr>
            <w:tcW w:w="3256" w:type="dxa"/>
            <w:gridSpan w:val="2"/>
          </w:tcPr>
          <w:p w14:paraId="7C301BF5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изменений федерального законодательства;</w:t>
            </w:r>
          </w:p>
          <w:p w14:paraId="5CAD7FC3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последствий влияния изменений законодательства</w:t>
            </w:r>
          </w:p>
        </w:tc>
      </w:tr>
      <w:tr w:rsidR="0095019F" w:rsidRPr="00262E17" w14:paraId="50C05FBB" w14:textId="77777777" w:rsidTr="00262E17">
        <w:tc>
          <w:tcPr>
            <w:tcW w:w="397" w:type="dxa"/>
            <w:gridSpan w:val="2"/>
          </w:tcPr>
          <w:p w14:paraId="550E5AC3" w14:textId="0F533AF6" w:rsidR="0095019F" w:rsidRPr="00262E17" w:rsidRDefault="00D737BA" w:rsidP="00950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8" w:type="dxa"/>
          </w:tcPr>
          <w:p w14:paraId="22BCBB17" w14:textId="33F0CE65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(принятие) федерального законодательства по вопросам финансового обеспечения деятельности муниципальных учреждений, несвоевременное принятие необходимых подзаконных актов на федеральном уровне</w:t>
            </w:r>
          </w:p>
        </w:tc>
        <w:tc>
          <w:tcPr>
            <w:tcW w:w="1644" w:type="dxa"/>
          </w:tcPr>
          <w:p w14:paraId="3D622970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</w:t>
            </w:r>
          </w:p>
        </w:tc>
        <w:tc>
          <w:tcPr>
            <w:tcW w:w="2551" w:type="dxa"/>
          </w:tcPr>
          <w:p w14:paraId="79DC7D7C" w14:textId="2E873812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невыполнение требований бюджетного законодательства о формировании муниципальных заданий на оказание муниципальных услуг и работ;</w:t>
            </w:r>
          </w:p>
          <w:p w14:paraId="1AC6E90C" w14:textId="391BB419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расходов бюджета </w:t>
            </w:r>
            <w:r w:rsidR="00D737BA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бюджетов</w:t>
            </w:r>
            <w:r w:rsidR="00D737BA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результате применения норм, используемых при определении 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нормативных затрат на оказание муниципальных услуг, установленных нормативными правовыми актами Российской Федерации, а также принятых в целях реализации нормативных правовых актов </w:t>
            </w:r>
            <w:r w:rsidR="00453714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вышестоящих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органов исполнительной власти, устанавливающих стандарты оказания муниципальных услуг</w:t>
            </w:r>
          </w:p>
        </w:tc>
        <w:tc>
          <w:tcPr>
            <w:tcW w:w="3256" w:type="dxa"/>
            <w:gridSpan w:val="2"/>
          </w:tcPr>
          <w:p w14:paraId="5BE73385" w14:textId="356A23D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мониторинг федеральных законодательных инициатив и оперативная реализация новаций на территории </w:t>
            </w:r>
            <w:r w:rsidR="009E6435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Мелеузовский район 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Башкортостан;</w:t>
            </w:r>
          </w:p>
          <w:p w14:paraId="4FB05E11" w14:textId="20A253E4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методологическая поддержка главных распорядителей средств бюджета </w:t>
            </w:r>
            <w:r w:rsidR="009E6435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Мелеузовский район 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Башкортостан и органов местного самоуправления;</w:t>
            </w:r>
          </w:p>
          <w:p w14:paraId="3C158978" w14:textId="696633F2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при расчете нормативных затрат на 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оказание муниципальных услуг коэффициентов выравнивания (поправочных) коэффициентов;</w:t>
            </w:r>
          </w:p>
          <w:p w14:paraId="21478B86" w14:textId="29B80FF8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соответствующими главными распорядителями средств бюджета </w:t>
            </w:r>
            <w:r w:rsidR="009E6435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предложений в </w:t>
            </w:r>
            <w:r w:rsidR="00453714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вышестоящие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органы исполнительной власти об установлении оптимальных значений натуральных норм, используемых при определении нормативных затрат на оказание муниципальных услуг</w:t>
            </w:r>
          </w:p>
        </w:tc>
      </w:tr>
      <w:tr w:rsidR="0095019F" w:rsidRPr="00262E17" w14:paraId="5614FE04" w14:textId="77777777" w:rsidTr="00262E17">
        <w:tblPrEx>
          <w:tblBorders>
            <w:insideH w:val="nil"/>
          </w:tblBorders>
        </w:tblPrEx>
        <w:tc>
          <w:tcPr>
            <w:tcW w:w="397" w:type="dxa"/>
            <w:gridSpan w:val="2"/>
            <w:tcBorders>
              <w:bottom w:val="nil"/>
            </w:tcBorders>
          </w:tcPr>
          <w:p w14:paraId="7F2570C8" w14:textId="5E03FC8F" w:rsidR="0095019F" w:rsidRPr="00262E17" w:rsidRDefault="009E6435" w:rsidP="00950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28" w:type="dxa"/>
            <w:tcBorders>
              <w:bottom w:val="nil"/>
            </w:tcBorders>
          </w:tcPr>
          <w:p w14:paraId="5A649F6B" w14:textId="6AD5E85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Наступление условий, в том числе санитарно-эпидемиологических, ограничивающих востребованность в муниципальных услугах и работах муниципальных учреждений</w:t>
            </w:r>
          </w:p>
        </w:tc>
        <w:tc>
          <w:tcPr>
            <w:tcW w:w="1644" w:type="dxa"/>
            <w:tcBorders>
              <w:bottom w:val="nil"/>
            </w:tcBorders>
          </w:tcPr>
          <w:p w14:paraId="6144A1F6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</w:t>
            </w:r>
          </w:p>
        </w:tc>
        <w:tc>
          <w:tcPr>
            <w:tcW w:w="2551" w:type="dxa"/>
            <w:tcBorders>
              <w:bottom w:val="nil"/>
            </w:tcBorders>
          </w:tcPr>
          <w:p w14:paraId="21064F42" w14:textId="26A62848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непредвиденное снижение потребности в муниципальных услугах и работах муниципальных учреждений, влекущее невыполнение муниципального задани</w:t>
            </w:r>
            <w:r w:rsidR="009E6435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объемов приносящей доход деятельности, неисполнение муниципальными учреждениями своих обязательств (применение санкций, увеличение издержек)</w:t>
            </w:r>
          </w:p>
        </w:tc>
        <w:tc>
          <w:tcPr>
            <w:tcW w:w="3256" w:type="dxa"/>
            <w:gridSpan w:val="2"/>
            <w:tcBorders>
              <w:bottom w:val="nil"/>
            </w:tcBorders>
          </w:tcPr>
          <w:p w14:paraId="0A1B583E" w14:textId="236D43B3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нормативно-правовой и правовой базы, мониторинг за показателями деятельности муниципальных учреждений и развитие адаптивных методов управления со стороны главных распорядителей средств бюджета </w:t>
            </w:r>
            <w:r w:rsidR="009E6435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органов местного самоуправления</w:t>
            </w:r>
          </w:p>
        </w:tc>
      </w:tr>
      <w:tr w:rsidR="0095019F" w:rsidRPr="00262E17" w14:paraId="03346493" w14:textId="77777777" w:rsidTr="00262E17">
        <w:tc>
          <w:tcPr>
            <w:tcW w:w="397" w:type="dxa"/>
            <w:gridSpan w:val="2"/>
          </w:tcPr>
          <w:p w14:paraId="07AB8F4D" w14:textId="500D7F1C" w:rsidR="0095019F" w:rsidRPr="00262E17" w:rsidRDefault="009E6435" w:rsidP="00950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8" w:type="dxa"/>
          </w:tcPr>
          <w:p w14:paraId="5BA5292E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высокой степени неопределенности объемов безвозмездных поступлений</w:t>
            </w:r>
          </w:p>
        </w:tc>
        <w:tc>
          <w:tcPr>
            <w:tcW w:w="1644" w:type="dxa"/>
          </w:tcPr>
          <w:p w14:paraId="6A29A9FE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</w:t>
            </w:r>
          </w:p>
        </w:tc>
        <w:tc>
          <w:tcPr>
            <w:tcW w:w="2551" w:type="dxa"/>
          </w:tcPr>
          <w:p w14:paraId="5B6B5EC5" w14:textId="2A3EF28D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доходов бюджета </w:t>
            </w:r>
            <w:r w:rsidR="009E6435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11FA22E" w14:textId="073843C8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замедление темпов экономического роста </w:t>
            </w:r>
            <w:r w:rsidR="009E6435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Мелеузовский район 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  <w:tc>
          <w:tcPr>
            <w:tcW w:w="3256" w:type="dxa"/>
            <w:gridSpan w:val="2"/>
          </w:tcPr>
          <w:p w14:paraId="759D86CA" w14:textId="6C15980A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активизация работы по привлечению в бюджет </w:t>
            </w:r>
            <w:r w:rsidR="009E6435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федеральных средств</w:t>
            </w:r>
            <w:r w:rsidR="009E6435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средств бюджета Республики Башкортостан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748E98C" w14:textId="07115D9A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максимального участия </w:t>
            </w:r>
            <w:r w:rsidR="009E6435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Мелеузовский район 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Башкортостан в </w:t>
            </w:r>
            <w:r w:rsid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программах </w:t>
            </w:r>
            <w:r w:rsidR="009E6435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Башкортостан и Российской Федерации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федеральных </w:t>
            </w:r>
            <w:r w:rsidR="009E6435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республиканских 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целевых программах, национальных проектах (программах), федеральных </w:t>
            </w:r>
            <w:r w:rsidR="009E6435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региональных 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проектах и непрограммных 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мероприятиях</w:t>
            </w:r>
          </w:p>
        </w:tc>
      </w:tr>
      <w:tr w:rsidR="0095019F" w:rsidRPr="00262E17" w14:paraId="5EFC46B3" w14:textId="77777777" w:rsidTr="00262E17">
        <w:tc>
          <w:tcPr>
            <w:tcW w:w="397" w:type="dxa"/>
            <w:gridSpan w:val="2"/>
          </w:tcPr>
          <w:p w14:paraId="112474CB" w14:textId="4A7EFB75" w:rsidR="0095019F" w:rsidRPr="00262E17" w:rsidRDefault="00BD18F9" w:rsidP="00950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928" w:type="dxa"/>
          </w:tcPr>
          <w:p w14:paraId="3EA14313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численности населения трудоспособного возраста</w:t>
            </w:r>
          </w:p>
        </w:tc>
        <w:tc>
          <w:tcPr>
            <w:tcW w:w="1644" w:type="dxa"/>
          </w:tcPr>
          <w:p w14:paraId="4B96F3A3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</w:t>
            </w:r>
          </w:p>
        </w:tc>
        <w:tc>
          <w:tcPr>
            <w:tcW w:w="2551" w:type="dxa"/>
          </w:tcPr>
          <w:p w14:paraId="790D95D8" w14:textId="795E7920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платежей в бюджет </w:t>
            </w:r>
            <w:r w:rsidR="00BD18F9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93A7350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социальной напряженности</w:t>
            </w:r>
          </w:p>
        </w:tc>
        <w:tc>
          <w:tcPr>
            <w:tcW w:w="3256" w:type="dxa"/>
            <w:gridSpan w:val="2"/>
          </w:tcPr>
          <w:p w14:paraId="726670A4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содействия занятости населения</w:t>
            </w:r>
          </w:p>
        </w:tc>
      </w:tr>
      <w:tr w:rsidR="0095019F" w:rsidRPr="00262E17" w14:paraId="1F543869" w14:textId="77777777" w:rsidTr="00262E17">
        <w:tc>
          <w:tcPr>
            <w:tcW w:w="397" w:type="dxa"/>
            <w:gridSpan w:val="2"/>
          </w:tcPr>
          <w:p w14:paraId="0F313C70" w14:textId="7A838532" w:rsidR="0095019F" w:rsidRPr="00262E17" w:rsidRDefault="00BD18F9" w:rsidP="00950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8" w:type="dxa"/>
          </w:tcPr>
          <w:p w14:paraId="6EE84E61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занятости экономически активного населения</w:t>
            </w:r>
          </w:p>
        </w:tc>
        <w:tc>
          <w:tcPr>
            <w:tcW w:w="1644" w:type="dxa"/>
          </w:tcPr>
          <w:p w14:paraId="6113DA32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</w:t>
            </w:r>
          </w:p>
        </w:tc>
        <w:tc>
          <w:tcPr>
            <w:tcW w:w="2551" w:type="dxa"/>
          </w:tcPr>
          <w:p w14:paraId="51A68CD9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безработицы;</w:t>
            </w:r>
          </w:p>
          <w:p w14:paraId="7D76551E" w14:textId="5D5577DF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платежей в бюджет </w:t>
            </w:r>
            <w:r w:rsidR="00BD18F9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FAC5C81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социальной напряженности</w:t>
            </w:r>
          </w:p>
        </w:tc>
        <w:tc>
          <w:tcPr>
            <w:tcW w:w="3256" w:type="dxa"/>
            <w:gridSpan w:val="2"/>
          </w:tcPr>
          <w:p w14:paraId="52659D66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содействия занятости населения</w:t>
            </w:r>
          </w:p>
        </w:tc>
      </w:tr>
      <w:tr w:rsidR="0095019F" w:rsidRPr="00262E17" w14:paraId="3337BB67" w14:textId="77777777" w:rsidTr="00262E17">
        <w:tc>
          <w:tcPr>
            <w:tcW w:w="397" w:type="dxa"/>
            <w:gridSpan w:val="2"/>
          </w:tcPr>
          <w:p w14:paraId="7D04CC43" w14:textId="634219A0" w:rsidR="0095019F" w:rsidRPr="00262E17" w:rsidRDefault="00C512BA" w:rsidP="00950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>
              <w:r w:rsidR="0095019F" w:rsidRPr="00262E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</w:t>
              </w:r>
              <w:r w:rsidR="00BD18F9" w:rsidRPr="00262E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</w:t>
              </w:r>
            </w:hyperlink>
          </w:p>
        </w:tc>
        <w:tc>
          <w:tcPr>
            <w:tcW w:w="1928" w:type="dxa"/>
          </w:tcPr>
          <w:p w14:paraId="3C1D286A" w14:textId="7FEADDFB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Неосвоение федеральных </w:t>
            </w:r>
            <w:r w:rsidR="00BD18F9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республиканских 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в полном объеме</w:t>
            </w:r>
          </w:p>
        </w:tc>
        <w:tc>
          <w:tcPr>
            <w:tcW w:w="1644" w:type="dxa"/>
          </w:tcPr>
          <w:p w14:paraId="45A450EF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</w:t>
            </w:r>
          </w:p>
        </w:tc>
        <w:tc>
          <w:tcPr>
            <w:tcW w:w="2551" w:type="dxa"/>
          </w:tcPr>
          <w:p w14:paraId="4BC1C647" w14:textId="5F5E7B54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средств федерального бюджета</w:t>
            </w:r>
            <w:r w:rsidR="00BD18F9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бюджета Республики Башкортостан</w:t>
            </w:r>
          </w:p>
        </w:tc>
        <w:tc>
          <w:tcPr>
            <w:tcW w:w="3256" w:type="dxa"/>
            <w:gridSpan w:val="2"/>
          </w:tcPr>
          <w:p w14:paraId="63E06962" w14:textId="24F744D4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принятых р</w:t>
            </w:r>
            <w:r w:rsidR="00BD18F9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айоном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обязательств в соответствии с заключенными соглашениями в установленные сроки</w:t>
            </w:r>
          </w:p>
        </w:tc>
      </w:tr>
      <w:tr w:rsidR="0095019F" w:rsidRPr="00262E17" w14:paraId="4A525C7B" w14:textId="77777777" w:rsidTr="00262E17">
        <w:tc>
          <w:tcPr>
            <w:tcW w:w="397" w:type="dxa"/>
            <w:gridSpan w:val="2"/>
          </w:tcPr>
          <w:p w14:paraId="7C1D4059" w14:textId="77B33D1B" w:rsidR="0095019F" w:rsidRPr="00262E17" w:rsidRDefault="00C512BA" w:rsidP="00950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>
              <w:r w:rsidR="00BD18F9" w:rsidRPr="00262E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11</w:t>
              </w:r>
            </w:hyperlink>
          </w:p>
        </w:tc>
        <w:tc>
          <w:tcPr>
            <w:tcW w:w="1928" w:type="dxa"/>
          </w:tcPr>
          <w:p w14:paraId="093A7FAF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Невыполнение контрагентом (концессионером) своих обязательств в рамках инвестиционного проекта (концессионного соглашения)</w:t>
            </w:r>
          </w:p>
        </w:tc>
        <w:tc>
          <w:tcPr>
            <w:tcW w:w="1644" w:type="dxa"/>
          </w:tcPr>
          <w:p w14:paraId="24411F0A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</w:t>
            </w:r>
          </w:p>
        </w:tc>
        <w:tc>
          <w:tcPr>
            <w:tcW w:w="2551" w:type="dxa"/>
          </w:tcPr>
          <w:p w14:paraId="71507A87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срыв срока ввода объектов и риск неполучения услуг населением</w:t>
            </w:r>
          </w:p>
        </w:tc>
        <w:tc>
          <w:tcPr>
            <w:tcW w:w="3256" w:type="dxa"/>
            <w:gridSpan w:val="2"/>
          </w:tcPr>
          <w:p w14:paraId="37797A37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страхование ответственности концессионера и обеспечение исполнения обязательств концессионера</w:t>
            </w:r>
          </w:p>
        </w:tc>
      </w:tr>
      <w:tr w:rsidR="0095019F" w:rsidRPr="00262E17" w14:paraId="1E17A18C" w14:textId="77777777" w:rsidTr="00262E17">
        <w:tc>
          <w:tcPr>
            <w:tcW w:w="397" w:type="dxa"/>
            <w:gridSpan w:val="2"/>
          </w:tcPr>
          <w:p w14:paraId="29BAD736" w14:textId="0610BF5A" w:rsidR="0095019F" w:rsidRPr="00262E17" w:rsidRDefault="00446F77" w:rsidP="00950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hyperlink r:id="rId24">
              <w:r w:rsidRPr="00262E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</w:p>
        </w:tc>
        <w:tc>
          <w:tcPr>
            <w:tcW w:w="1928" w:type="dxa"/>
          </w:tcPr>
          <w:p w14:paraId="7FDF09AE" w14:textId="7FA6B9AE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Высокий уровень дефицита бюджета </w:t>
            </w:r>
            <w:r w:rsidR="00446F77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</w:tc>
        <w:tc>
          <w:tcPr>
            <w:tcW w:w="1644" w:type="dxa"/>
          </w:tcPr>
          <w:p w14:paraId="2A835AF6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</w:t>
            </w:r>
          </w:p>
        </w:tc>
        <w:tc>
          <w:tcPr>
            <w:tcW w:w="2551" w:type="dxa"/>
          </w:tcPr>
          <w:p w14:paraId="0C4567DC" w14:textId="398E5CEE" w:rsidR="0095019F" w:rsidRPr="00262E17" w:rsidRDefault="00446F77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появление и </w:t>
            </w:r>
            <w:r w:rsidR="0095019F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муниципального долга;</w:t>
            </w:r>
          </w:p>
          <w:p w14:paraId="5DAE2A41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зависимость от кредиторов, конъюнктуры финансового рынка;</w:t>
            </w:r>
          </w:p>
          <w:p w14:paraId="7D97D674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отвлечение бюджетных средств на процентные выплаты и погашение долга</w:t>
            </w:r>
          </w:p>
        </w:tc>
        <w:tc>
          <w:tcPr>
            <w:tcW w:w="3256" w:type="dxa"/>
            <w:gridSpan w:val="2"/>
          </w:tcPr>
          <w:p w14:paraId="450B0DFC" w14:textId="5DECC68E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приоритизация расходных обязательств, приведение их в соответствие со складывающимися бюджетными возможностями;</w:t>
            </w:r>
          </w:p>
          <w:p w14:paraId="54246179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моратория на принятие новых расходных обязательств;</w:t>
            </w:r>
          </w:p>
          <w:p w14:paraId="12BC5280" w14:textId="5F8A3021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привлечении средств федерального бюджета</w:t>
            </w:r>
            <w:r w:rsidR="00446F77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бюджета Республики Башкортостан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в рамках государственных программ Российской Федерации</w:t>
            </w:r>
            <w:r w:rsid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6F77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Республики Башкортостан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DB5AF6C" w14:textId="5597712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оптимальных значений натуральных норм, используемых при определении нормативных затрат на оказание 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услуг (выполнение работ)</w:t>
            </w:r>
          </w:p>
        </w:tc>
      </w:tr>
      <w:tr w:rsidR="0095019F" w:rsidRPr="00262E17" w14:paraId="48AC7B9D" w14:textId="77777777" w:rsidTr="00262E17">
        <w:tc>
          <w:tcPr>
            <w:tcW w:w="397" w:type="dxa"/>
            <w:gridSpan w:val="2"/>
          </w:tcPr>
          <w:p w14:paraId="0B9D2D23" w14:textId="07FD4863" w:rsidR="0095019F" w:rsidRPr="00262E17" w:rsidRDefault="00C512BA" w:rsidP="00950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>
              <w:r w:rsidR="0095019F" w:rsidRPr="00262E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</w:t>
              </w:r>
              <w:r w:rsidR="00446F77" w:rsidRPr="00262E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</w:t>
              </w:r>
            </w:hyperlink>
          </w:p>
        </w:tc>
        <w:tc>
          <w:tcPr>
            <w:tcW w:w="1928" w:type="dxa"/>
          </w:tcPr>
          <w:p w14:paraId="27D950D0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Низкое качество бюджетного планирования главных администраторов доходов и главных распорядителей бюджетных средств, выраженное в отсутствии достаточно обоснованных и просчитанных показателей при формировании проектов бюджетов</w:t>
            </w:r>
          </w:p>
        </w:tc>
        <w:tc>
          <w:tcPr>
            <w:tcW w:w="1644" w:type="dxa"/>
          </w:tcPr>
          <w:p w14:paraId="56FDFEC6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</w:t>
            </w:r>
          </w:p>
        </w:tc>
        <w:tc>
          <w:tcPr>
            <w:tcW w:w="2551" w:type="dxa"/>
          </w:tcPr>
          <w:p w14:paraId="6923C925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порядка и сроков бюджетного процесса</w:t>
            </w:r>
          </w:p>
        </w:tc>
        <w:tc>
          <w:tcPr>
            <w:tcW w:w="3256" w:type="dxa"/>
            <w:gridSpan w:val="2"/>
          </w:tcPr>
          <w:p w14:paraId="1CE87AC4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квалификации специалистов;</w:t>
            </w:r>
          </w:p>
          <w:p w14:paraId="1DBA8161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автоматизации процесса бюджетного планирования;</w:t>
            </w:r>
          </w:p>
          <w:p w14:paraId="1702275B" w14:textId="39185DF2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ответственности и результативности деятельности органов местного самоуправления</w:t>
            </w:r>
          </w:p>
        </w:tc>
      </w:tr>
      <w:tr w:rsidR="0095019F" w:rsidRPr="00262E17" w14:paraId="706A926D" w14:textId="77777777" w:rsidTr="00262E17">
        <w:tblPrEx>
          <w:tblBorders>
            <w:insideH w:val="nil"/>
          </w:tblBorders>
        </w:tblPrEx>
        <w:tc>
          <w:tcPr>
            <w:tcW w:w="397" w:type="dxa"/>
            <w:gridSpan w:val="2"/>
            <w:tcBorders>
              <w:bottom w:val="nil"/>
            </w:tcBorders>
          </w:tcPr>
          <w:p w14:paraId="1C0F20A9" w14:textId="00C6E87E" w:rsidR="0095019F" w:rsidRPr="00262E17" w:rsidRDefault="00446F77" w:rsidP="00950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hyperlink r:id="rId26">
              <w:r w:rsidRPr="00262E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</w:t>
              </w:r>
            </w:hyperlink>
          </w:p>
        </w:tc>
        <w:tc>
          <w:tcPr>
            <w:tcW w:w="1928" w:type="dxa"/>
            <w:tcBorders>
              <w:bottom w:val="nil"/>
            </w:tcBorders>
          </w:tcPr>
          <w:p w14:paraId="0B64B915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Риск недостижения ключевых параметров регионального проекта в рамках исполнения указов Президента Российской Федерации от 7 мая 2018 года </w:t>
            </w:r>
            <w:hyperlink r:id="rId27">
              <w:r w:rsidRPr="00262E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 204</w:t>
              </w:r>
            </w:hyperlink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 21 июля 2020 года </w:t>
            </w:r>
            <w:hyperlink r:id="rId28">
              <w:r w:rsidRPr="00262E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 474</w:t>
              </w:r>
            </w:hyperlink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21D0B42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целей, целевых и дополнительных показателей, результатов, задач проекта, эффективности использования средств бюджета проекта, в том числе в связи с:</w:t>
            </w:r>
          </w:p>
          <w:p w14:paraId="1F45B866" w14:textId="25F6CF1A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установлением органом исполнительной власти </w:t>
            </w:r>
            <w:r w:rsidR="00446F77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Башкортостан 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высоких значений целевых 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показателей для </w:t>
            </w:r>
            <w:r w:rsidR="00446F77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Мелеузовский район 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Башкортостан;</w:t>
            </w:r>
          </w:p>
          <w:p w14:paraId="50BFD73A" w14:textId="28074F72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невыполнением предельного уровня софинансирования из федерального бюджета</w:t>
            </w:r>
            <w:r w:rsidR="00446F77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бюджета Республики Башкортостан</w:t>
            </w:r>
          </w:p>
        </w:tc>
        <w:tc>
          <w:tcPr>
            <w:tcW w:w="1644" w:type="dxa"/>
            <w:tcBorders>
              <w:bottom w:val="nil"/>
            </w:tcBorders>
          </w:tcPr>
          <w:p w14:paraId="6AB0B26C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внутренний;</w:t>
            </w:r>
          </w:p>
          <w:p w14:paraId="17B9B7B9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</w:t>
            </w:r>
          </w:p>
        </w:tc>
        <w:tc>
          <w:tcPr>
            <w:tcW w:w="2551" w:type="dxa"/>
            <w:tcBorders>
              <w:bottom w:val="nil"/>
            </w:tcBorders>
          </w:tcPr>
          <w:p w14:paraId="4AC9E98E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не реализован в полном объеме;</w:t>
            </w:r>
          </w:p>
          <w:p w14:paraId="3F11D303" w14:textId="4C24AC6E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средств федерального бюджета</w:t>
            </w:r>
            <w:r w:rsidR="00EE4A32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бюджета Республики Башкортостан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9D8FF8B" w14:textId="0C8A932C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расходов бюджета </w:t>
            </w:r>
            <w:r w:rsidR="00EE4A32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</w:tc>
        <w:tc>
          <w:tcPr>
            <w:tcW w:w="3256" w:type="dxa"/>
            <w:gridSpan w:val="2"/>
            <w:tcBorders>
              <w:bottom w:val="nil"/>
            </w:tcBorders>
          </w:tcPr>
          <w:p w14:paraId="04D04F17" w14:textId="77777777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квалификации специалистов;</w:t>
            </w:r>
          </w:p>
          <w:p w14:paraId="4676E5CB" w14:textId="76D7A023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корректное формирование </w:t>
            </w:r>
            <w:r w:rsidR="00EE4A32"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</w:t>
            </w: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бюджета, планирование финансового резерва;</w:t>
            </w:r>
          </w:p>
          <w:p w14:paraId="5A5A7EAD" w14:textId="0263FF8C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ответственности и результативности деятельности органов местного самоуправления</w:t>
            </w:r>
          </w:p>
          <w:p w14:paraId="7E0712D6" w14:textId="04DBE16F" w:rsidR="0095019F" w:rsidRPr="00262E17" w:rsidRDefault="0095019F" w:rsidP="00950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A32" w:rsidRPr="00262E17" w14:paraId="62524265" w14:textId="77777777" w:rsidTr="00262E1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2" w:type="dxa"/>
          <w:wAfter w:w="69" w:type="dxa"/>
          <w:trHeight w:val="100"/>
        </w:trPr>
        <w:tc>
          <w:tcPr>
            <w:tcW w:w="9615" w:type="dxa"/>
            <w:gridSpan w:val="5"/>
            <w:tcBorders>
              <w:top w:val="single" w:sz="4" w:space="0" w:color="auto"/>
            </w:tcBorders>
          </w:tcPr>
          <w:p w14:paraId="272C1C9C" w14:textId="77777777" w:rsidR="00EE4A32" w:rsidRPr="00262E17" w:rsidRDefault="00EE4A32" w:rsidP="009501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</w:tbl>
    <w:p w14:paraId="6AEBE882" w14:textId="741410B9" w:rsidR="0095019F" w:rsidRPr="00262E17" w:rsidRDefault="0095019F" w:rsidP="009501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7743AE4C" w14:textId="77777777" w:rsidR="0095019F" w:rsidRPr="00262E17" w:rsidRDefault="0095019F" w:rsidP="009501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38898BC2" w14:textId="77777777" w:rsidR="005464D3" w:rsidRPr="00262E17" w:rsidRDefault="005464D3" w:rsidP="006A08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464D3" w:rsidRPr="00262E17" w:rsidSect="00D933A9">
      <w:pgSz w:w="11906" w:h="16838"/>
      <w:pgMar w:top="567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66B6C"/>
    <w:multiLevelType w:val="hybridMultilevel"/>
    <w:tmpl w:val="E390A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D35BC"/>
    <w:multiLevelType w:val="hybridMultilevel"/>
    <w:tmpl w:val="519EA6FC"/>
    <w:lvl w:ilvl="0" w:tplc="64BCF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9A54C3"/>
    <w:multiLevelType w:val="hybridMultilevel"/>
    <w:tmpl w:val="5528462E"/>
    <w:lvl w:ilvl="0" w:tplc="1A963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307E8F"/>
    <w:multiLevelType w:val="hybridMultilevel"/>
    <w:tmpl w:val="09147F60"/>
    <w:lvl w:ilvl="0" w:tplc="1D8CE55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C8A"/>
    <w:rsid w:val="000156BF"/>
    <w:rsid w:val="0002235B"/>
    <w:rsid w:val="00033703"/>
    <w:rsid w:val="0006410D"/>
    <w:rsid w:val="00073BED"/>
    <w:rsid w:val="00097527"/>
    <w:rsid w:val="000A02F9"/>
    <w:rsid w:val="000B4864"/>
    <w:rsid w:val="00107D30"/>
    <w:rsid w:val="00187916"/>
    <w:rsid w:val="001A1DFE"/>
    <w:rsid w:val="001B2A03"/>
    <w:rsid w:val="001C0808"/>
    <w:rsid w:val="001D7B20"/>
    <w:rsid w:val="001F568E"/>
    <w:rsid w:val="00207DBD"/>
    <w:rsid w:val="00242716"/>
    <w:rsid w:val="0024631F"/>
    <w:rsid w:val="00262E17"/>
    <w:rsid w:val="002634DE"/>
    <w:rsid w:val="0028582C"/>
    <w:rsid w:val="00292FAB"/>
    <w:rsid w:val="00317338"/>
    <w:rsid w:val="00370C4B"/>
    <w:rsid w:val="003B7B5D"/>
    <w:rsid w:val="003C5679"/>
    <w:rsid w:val="00425B1B"/>
    <w:rsid w:val="004420A0"/>
    <w:rsid w:val="00446F77"/>
    <w:rsid w:val="00453714"/>
    <w:rsid w:val="00454671"/>
    <w:rsid w:val="00465F9A"/>
    <w:rsid w:val="004D1AE0"/>
    <w:rsid w:val="004F4081"/>
    <w:rsid w:val="00527100"/>
    <w:rsid w:val="00540F7E"/>
    <w:rsid w:val="00543A05"/>
    <w:rsid w:val="005464D3"/>
    <w:rsid w:val="005733BA"/>
    <w:rsid w:val="00585B7B"/>
    <w:rsid w:val="005B0854"/>
    <w:rsid w:val="005B6846"/>
    <w:rsid w:val="005D7474"/>
    <w:rsid w:val="006272BF"/>
    <w:rsid w:val="006366E2"/>
    <w:rsid w:val="00656C8D"/>
    <w:rsid w:val="0068074C"/>
    <w:rsid w:val="00680BED"/>
    <w:rsid w:val="006853CB"/>
    <w:rsid w:val="006A0887"/>
    <w:rsid w:val="006B7924"/>
    <w:rsid w:val="006D5F83"/>
    <w:rsid w:val="006E6A61"/>
    <w:rsid w:val="0070456B"/>
    <w:rsid w:val="007708A1"/>
    <w:rsid w:val="007C1962"/>
    <w:rsid w:val="007E22F8"/>
    <w:rsid w:val="007F41B8"/>
    <w:rsid w:val="007F4D4A"/>
    <w:rsid w:val="0080235D"/>
    <w:rsid w:val="0083046E"/>
    <w:rsid w:val="00833875"/>
    <w:rsid w:val="00865364"/>
    <w:rsid w:val="00872B4D"/>
    <w:rsid w:val="008A05C7"/>
    <w:rsid w:val="008A24C2"/>
    <w:rsid w:val="008B3435"/>
    <w:rsid w:val="008C4461"/>
    <w:rsid w:val="008D5703"/>
    <w:rsid w:val="008E5CDE"/>
    <w:rsid w:val="009304FD"/>
    <w:rsid w:val="0095019F"/>
    <w:rsid w:val="00950C19"/>
    <w:rsid w:val="00962CC3"/>
    <w:rsid w:val="009808F9"/>
    <w:rsid w:val="009A5F73"/>
    <w:rsid w:val="009E428A"/>
    <w:rsid w:val="009E6435"/>
    <w:rsid w:val="00A16B4A"/>
    <w:rsid w:val="00A254FC"/>
    <w:rsid w:val="00A31C49"/>
    <w:rsid w:val="00A5655E"/>
    <w:rsid w:val="00A64E53"/>
    <w:rsid w:val="00A6541F"/>
    <w:rsid w:val="00A65912"/>
    <w:rsid w:val="00A717DA"/>
    <w:rsid w:val="00A71B15"/>
    <w:rsid w:val="00A819A3"/>
    <w:rsid w:val="00A86E06"/>
    <w:rsid w:val="00AA02A4"/>
    <w:rsid w:val="00AE612C"/>
    <w:rsid w:val="00AE7E13"/>
    <w:rsid w:val="00AF2671"/>
    <w:rsid w:val="00B140C0"/>
    <w:rsid w:val="00B41224"/>
    <w:rsid w:val="00B42ED6"/>
    <w:rsid w:val="00BC0185"/>
    <w:rsid w:val="00BD04A1"/>
    <w:rsid w:val="00BD18F9"/>
    <w:rsid w:val="00BF711B"/>
    <w:rsid w:val="00C13EDD"/>
    <w:rsid w:val="00C32FF9"/>
    <w:rsid w:val="00C512BA"/>
    <w:rsid w:val="00C56799"/>
    <w:rsid w:val="00C5699C"/>
    <w:rsid w:val="00C637BC"/>
    <w:rsid w:val="00C67A6C"/>
    <w:rsid w:val="00C855FE"/>
    <w:rsid w:val="00C92578"/>
    <w:rsid w:val="00C96350"/>
    <w:rsid w:val="00CA3C14"/>
    <w:rsid w:val="00CB1C8A"/>
    <w:rsid w:val="00CE586D"/>
    <w:rsid w:val="00CE66ED"/>
    <w:rsid w:val="00D1477C"/>
    <w:rsid w:val="00D2426B"/>
    <w:rsid w:val="00D37D36"/>
    <w:rsid w:val="00D42067"/>
    <w:rsid w:val="00D737BA"/>
    <w:rsid w:val="00D9197D"/>
    <w:rsid w:val="00D933A9"/>
    <w:rsid w:val="00D95992"/>
    <w:rsid w:val="00D96F81"/>
    <w:rsid w:val="00DF4EF9"/>
    <w:rsid w:val="00E175B3"/>
    <w:rsid w:val="00E245A1"/>
    <w:rsid w:val="00E25AFF"/>
    <w:rsid w:val="00E42AEE"/>
    <w:rsid w:val="00E632F3"/>
    <w:rsid w:val="00E9377B"/>
    <w:rsid w:val="00EA19A0"/>
    <w:rsid w:val="00EC7864"/>
    <w:rsid w:val="00EE4A32"/>
    <w:rsid w:val="00F25ADB"/>
    <w:rsid w:val="00F3497D"/>
    <w:rsid w:val="00F54D79"/>
    <w:rsid w:val="00F63AF0"/>
    <w:rsid w:val="00F70A81"/>
    <w:rsid w:val="00F8049D"/>
    <w:rsid w:val="00F84122"/>
    <w:rsid w:val="00FA1755"/>
    <w:rsid w:val="00FB258D"/>
    <w:rsid w:val="00FC6431"/>
    <w:rsid w:val="00FC6B08"/>
    <w:rsid w:val="00FE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9E41"/>
  <w15:chartTrackingRefBased/>
  <w15:docId w15:val="{AC87C838-89E0-4967-AAA0-6B8E097B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4D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F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3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32F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5464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ConsPlusNormal">
    <w:name w:val="ConsPlusNormal"/>
    <w:rsid w:val="005464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42716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207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4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30EAC75FA77917263B5C9B444AF20048F83034F2ECFD587CF0873ABD2A33D33C4AA8401DF08F8DD63B6809E006FA3531818B6690A495F6708DEA62l952L" TargetMode="External"/><Relationship Id="rId13" Type="http://schemas.openxmlformats.org/officeDocument/2006/relationships/hyperlink" Target="consultantplus://offline/ref=6230EAC75FA77917263B5C8D4726AD094BF66930F1EFFF0B26A2816DE27A35866E0AF6195FB39C8CD7256E0FEBl05EL" TargetMode="External"/><Relationship Id="rId18" Type="http://schemas.openxmlformats.org/officeDocument/2006/relationships/hyperlink" Target="consultantplus://offline/ref=6230EAC75FA77917263B5C8D4726AD094BF66930F1EFFF0B26A2816DE27A35866E0AF6195FB39C8CD7256E0FEBl05EL" TargetMode="External"/><Relationship Id="rId26" Type="http://schemas.openxmlformats.org/officeDocument/2006/relationships/hyperlink" Target="consultantplus://offline/ref=6230EAC75FA77917263B5C9B444AF20048F83034F2ECF1597FF7873ABD2A33D33C4AA8401DF08F8DD63B690CE106FA3531818B6690A495F6708DEA62l952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230EAC75FA77917263B5C8D4726AD094CF36C3BFBEAFF0B26A2816DE27A35866E0AF6195FB39C8CD7256E0FEBl05EL" TargetMode="External"/><Relationship Id="rId7" Type="http://schemas.openxmlformats.org/officeDocument/2006/relationships/hyperlink" Target="http://finance.admmeleuz.ru/index.php?option=com_content&amp;view=article&amp;id=13222:ob-utverzhdenii-kompleksnogo-plana-meropriyatij-po-uvelicheniyu-postuplenij-nalogovykh-i-nenalogovykh-dokhodov-konsolidirovannogo-byudzheta-munitsipalnogo-rajona-meleuzovskij-rajon-respubliki-bashkortostan-do-2025-goda&amp;catid=928&amp;Itemid=108" TargetMode="External"/><Relationship Id="rId12" Type="http://schemas.openxmlformats.org/officeDocument/2006/relationships/hyperlink" Target="consultantplus://offline/ref=6230EAC75FA77917263B5C8D4726AD094BF66639F1EEFF0B26A2816DE27A35866E0AF6195FB39C8CD7256E0FEBl05EL" TargetMode="External"/><Relationship Id="rId17" Type="http://schemas.openxmlformats.org/officeDocument/2006/relationships/hyperlink" Target="consultantplus://offline/ref=6230EAC75FA77917263B5C8D4726AD094BF66639F1EEFF0B26A2816DE27A35866E0AF6195FB39C8CD7256E0FEBl05EL" TargetMode="External"/><Relationship Id="rId25" Type="http://schemas.openxmlformats.org/officeDocument/2006/relationships/hyperlink" Target="consultantplus://offline/ref=6230EAC75FA77917263B5C9B444AF20048F83034F2ECF1597FF7873ABD2A33D33C4AA8401DF08F8DD63B690CE106FA3531818B6690A495F6708DEA62l952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230EAC75FA77917263B5C9B444AF20048F83034F2EBF25C7BF6873ABD2A33D33C4AA8400FF0D781D73C720FE813AC6477lD57L" TargetMode="External"/><Relationship Id="rId20" Type="http://schemas.openxmlformats.org/officeDocument/2006/relationships/hyperlink" Target="consultantplus://offline/ref=6230EAC75FA77917263B5C9B444AF20048F83034F2EDF25E78F4873ABD2A33D33C4AA8400FF0D781D73C720FE813AC6477lD57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230EAC75FA77917263B5C9B444AF20048F83034F2EDF0557EFF873ABD2A33D33C4AA8401DF08F8DD63B6C08EE06FA3531818B6690A495F6708DEA62l952L" TargetMode="External"/><Relationship Id="rId11" Type="http://schemas.openxmlformats.org/officeDocument/2006/relationships/hyperlink" Target="http://finance.admmeleuz.ru/index.php?option=com_content&amp;view=article&amp;id=13181:o-poryadke-formirovaniya-perechnya-nalogovykh-raskhodov-i-poryadok-provedeniya-otsenki-effektivnosti-nalogovykh-raskhodov&amp;catid=929&amp;Itemid=108" TargetMode="External"/><Relationship Id="rId24" Type="http://schemas.openxmlformats.org/officeDocument/2006/relationships/hyperlink" Target="consultantplus://offline/ref=6230EAC75FA77917263B5C9B444AF20048F83034F2ECF1597FF7873ABD2A33D33C4AA8401DF08F8DD63B690CE106FA3531818B6690A495F6708DEA62l952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230EAC75FA77917263B5C8D4726AD094BF66930F1EFFF0B26A2816DE27A35866E0AF6195FB39C8CD7256E0FEBl05EL" TargetMode="External"/><Relationship Id="rId23" Type="http://schemas.openxmlformats.org/officeDocument/2006/relationships/hyperlink" Target="consultantplus://offline/ref=6230EAC75FA77917263B5C9B444AF20048F83034F2ECF1597FF7873ABD2A33D33C4AA8401DF08F8DD63B690CE106FA3531818B6690A495F6708DEA62l952L" TargetMode="External"/><Relationship Id="rId28" Type="http://schemas.openxmlformats.org/officeDocument/2006/relationships/hyperlink" Target="consultantplus://offline/ref=6230EAC75FA77917263B5C8D4726AD094BF66930F1EFFF0B26A2816DE27A35866E0AF6195FB39C8CD7256E0FEBl05EL" TargetMode="External"/><Relationship Id="rId10" Type="http://schemas.openxmlformats.org/officeDocument/2006/relationships/hyperlink" Target="consultantplus://offline/ref=6230EAC75FA77917263B5C8D4726AD094CF1683FF0E1FF0B26A2816DE27A35866E0AF6195FB39C8CD7256E0FEBl05EL" TargetMode="External"/><Relationship Id="rId19" Type="http://schemas.openxmlformats.org/officeDocument/2006/relationships/hyperlink" Target="consultantplus://offline/ref=6230EAC75FA77917263B5C9B444AF20048F83034F2EBF25C7BF6873ABD2A33D33C4AA8400FF0D781D73C720FE813AC6477lD57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30EAC75FA77917263B5C8D4726AD094BF66930F1EFFF0B26A2816DE27A35866E0AF6195FB39C8CD7256E0FEBl05EL" TargetMode="External"/><Relationship Id="rId14" Type="http://schemas.openxmlformats.org/officeDocument/2006/relationships/hyperlink" Target="consultantplus://offline/ref=6230EAC75FA77917263B5C9B444AF20048F83034F2EBF25C7BF6873ABD2A33D33C4AA8400FF0D781D73C720FE813AC6477lD57L" TargetMode="External"/><Relationship Id="rId22" Type="http://schemas.openxmlformats.org/officeDocument/2006/relationships/hyperlink" Target="consultantplus://offline/ref=6230EAC75FA77917263B5C9B444AF20048F83034F2ECF1597FF7873ABD2A33D33C4AA8401DF08F8DD63B690CE106FA3531818B6690A495F6708DEA62l952L" TargetMode="External"/><Relationship Id="rId27" Type="http://schemas.openxmlformats.org/officeDocument/2006/relationships/hyperlink" Target="consultantplus://offline/ref=6230EAC75FA77917263B5C8D4726AD094BF66639F1EEFF0B26A2816DE27A35866E0AF6195FB39C8CD7256E0FEBl05E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8F77F-F597-42CD-93E8-CC26647A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7216</Words>
  <Characters>41135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Фархатовна</dc:creator>
  <cp:keywords/>
  <dc:description/>
  <cp:lastModifiedBy>user</cp:lastModifiedBy>
  <cp:revision>44</cp:revision>
  <cp:lastPrinted>2023-02-10T07:30:00Z</cp:lastPrinted>
  <dcterms:created xsi:type="dcterms:W3CDTF">2023-01-25T09:30:00Z</dcterms:created>
  <dcterms:modified xsi:type="dcterms:W3CDTF">2023-03-02T09:28:00Z</dcterms:modified>
</cp:coreProperties>
</file>